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DB6A6" w14:textId="00769141" w:rsidR="00C41162" w:rsidRPr="0080606B" w:rsidRDefault="00184306" w:rsidP="00467F3B">
      <w:pPr>
        <w:shd w:val="clear" w:color="auto" w:fill="4472C4" w:themeFill="accent5"/>
        <w:spacing w:after="0"/>
        <w:jc w:val="center"/>
        <w:rPr>
          <w:b/>
          <w:bCs/>
          <w:i/>
          <w:color w:val="FFFFFF" w:themeColor="background1"/>
          <w:sz w:val="20"/>
          <w:szCs w:val="20"/>
        </w:rPr>
      </w:pPr>
      <w:r w:rsidRPr="0080606B">
        <w:rPr>
          <w:b/>
          <w:bCs/>
          <w:i/>
          <w:color w:val="FFFFFF" w:themeColor="background1"/>
          <w:sz w:val="20"/>
          <w:szCs w:val="20"/>
        </w:rPr>
        <w:t>Allegato A - Domanda di partecipazione</w:t>
      </w:r>
      <w:r w:rsidR="0080606B" w:rsidRPr="0080606B">
        <w:rPr>
          <w:b/>
          <w:bCs/>
          <w:i/>
          <w:color w:val="FFFFFF" w:themeColor="background1"/>
          <w:sz w:val="20"/>
          <w:szCs w:val="20"/>
        </w:rPr>
        <w:t xml:space="preserve"> </w:t>
      </w:r>
      <w:r w:rsidRPr="0080606B">
        <w:rPr>
          <w:b/>
          <w:bCs/>
          <w:i/>
          <w:color w:val="FFFFFF" w:themeColor="background1"/>
          <w:sz w:val="20"/>
          <w:szCs w:val="20"/>
        </w:rPr>
        <w:t>(nel caso di partecipazione a lotti diversi in più forme occorre presentare tante domande quante sono le diverse forme di partecipazione)</w:t>
      </w:r>
    </w:p>
    <w:p w14:paraId="4754EB1A" w14:textId="37CABFC3" w:rsidR="00C41162" w:rsidRPr="0080606B" w:rsidRDefault="00184306" w:rsidP="00467F3B">
      <w:pPr>
        <w:shd w:val="clear" w:color="auto" w:fill="4472C4" w:themeFill="accent5"/>
        <w:spacing w:after="0"/>
        <w:jc w:val="both"/>
        <w:rPr>
          <w:rFonts w:cstheme="minorHAnsi"/>
          <w:i/>
          <w:color w:val="FFFFFF" w:themeColor="background1"/>
          <w:sz w:val="20"/>
          <w:szCs w:val="20"/>
        </w:rPr>
      </w:pPr>
      <w:r w:rsidRPr="0080606B">
        <w:rPr>
          <w:rFonts w:cstheme="minorHAnsi"/>
          <w:b/>
          <w:bCs/>
          <w:i/>
          <w:color w:val="FFFFFF" w:themeColor="background1"/>
          <w:sz w:val="20"/>
          <w:szCs w:val="20"/>
        </w:rPr>
        <w:t>(da presentare in bollo nel rispetto di quanto stabilito dal Decreto del Presidente della Repubblica n. 642/72)</w:t>
      </w:r>
      <w:r w:rsidR="00942E88" w:rsidRPr="0080606B">
        <w:rPr>
          <w:rStyle w:val="Rimandonotaapidipagina"/>
          <w:rFonts w:cstheme="minorHAnsi"/>
          <w:b/>
          <w:bCs/>
          <w:i/>
          <w:color w:val="FFFFFF" w:themeColor="background1"/>
          <w:sz w:val="20"/>
          <w:szCs w:val="20"/>
        </w:rPr>
        <w:footnoteReference w:id="1"/>
      </w:r>
    </w:p>
    <w:p w14:paraId="3BB02BB6" w14:textId="77777777" w:rsidR="00412368" w:rsidRDefault="00412368" w:rsidP="00467F3B">
      <w:pPr>
        <w:suppressAutoHyphens w:val="0"/>
        <w:spacing w:after="0"/>
        <w:ind w:left="708" w:firstLine="708"/>
        <w:jc w:val="right"/>
        <w:rPr>
          <w:rFonts w:eastAsia="Calibri" w:cstheme="minorHAnsi"/>
          <w:sz w:val="20"/>
          <w:szCs w:val="20"/>
        </w:rPr>
      </w:pPr>
    </w:p>
    <w:p w14:paraId="4E44F279" w14:textId="77777777" w:rsidR="004F6838" w:rsidRDefault="004F6838" w:rsidP="00467F3B">
      <w:pPr>
        <w:suppressAutoHyphens w:val="0"/>
        <w:spacing w:after="0"/>
        <w:ind w:left="708" w:firstLine="708"/>
        <w:jc w:val="right"/>
        <w:rPr>
          <w:rFonts w:eastAsia="Calibri" w:cstheme="minorHAnsi"/>
          <w:sz w:val="20"/>
          <w:szCs w:val="20"/>
        </w:rPr>
      </w:pPr>
    </w:p>
    <w:p w14:paraId="4159C404" w14:textId="6A154D57"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BC1A964" w14:textId="729311E9"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77777777"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Dell’unione di Comuni Lombarda ‘Adda Martesana’</w:t>
      </w:r>
      <w:r w:rsidRPr="00133CD7">
        <w:rPr>
          <w:rFonts w:eastAsia="Calibri" w:cstheme="minorHAnsi"/>
          <w:sz w:val="20"/>
          <w:szCs w:val="20"/>
        </w:rPr>
        <w:tab/>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3ED1DDBE" w14:textId="4616ED10" w:rsidR="00133CD7" w:rsidRPr="00133CD7" w:rsidRDefault="00133CD7" w:rsidP="00467F3B">
      <w:pPr>
        <w:suppressAutoHyphens w:val="0"/>
        <w:spacing w:after="0"/>
        <w:jc w:val="center"/>
        <w:rPr>
          <w:rFonts w:eastAsia="Calibri" w:cstheme="minorHAnsi"/>
          <w:b/>
          <w:sz w:val="20"/>
          <w:szCs w:val="20"/>
        </w:rPr>
      </w:pPr>
      <w:r w:rsidRPr="00133CD7">
        <w:rPr>
          <w:rFonts w:eastAsia="Calibri" w:cstheme="minorHAnsi"/>
          <w:b/>
          <w:sz w:val="20"/>
          <w:szCs w:val="20"/>
        </w:rPr>
        <w:t>OGGETTO: ______________________________________________________________</w:t>
      </w:r>
      <w:r w:rsidR="00EC42A8">
        <w:rPr>
          <w:rFonts w:eastAsia="Calibri" w:cstheme="minorHAnsi"/>
          <w:b/>
          <w:sz w:val="20"/>
          <w:szCs w:val="20"/>
        </w:rPr>
        <w:t xml:space="preserve"> </w:t>
      </w:r>
      <w:r w:rsidRPr="00133CD7">
        <w:rPr>
          <w:rFonts w:eastAsia="Calibri" w:cstheme="minorHAnsi"/>
          <w:b/>
          <w:sz w:val="20"/>
          <w:szCs w:val="20"/>
        </w:rPr>
        <w:t>CIG __________</w:t>
      </w:r>
      <w:r w:rsidR="00EC42A8">
        <w:rPr>
          <w:rFonts w:eastAsia="Calibri" w:cstheme="minorHAnsi"/>
          <w:b/>
          <w:sz w:val="20"/>
          <w:szCs w:val="20"/>
        </w:rPr>
        <w:t xml:space="preserve"> </w:t>
      </w:r>
    </w:p>
    <w:p w14:paraId="6CAFC050" w14:textId="77777777" w:rsidR="00133CD7" w:rsidRPr="0080606B"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76ABAB67" w14:textId="297D1273" w:rsidR="00EC42A8" w:rsidRDefault="00D713F0" w:rsidP="00467F3B">
      <w:pPr>
        <w:spacing w:after="0"/>
        <w:jc w:val="center"/>
        <w:rPr>
          <w:sz w:val="20"/>
          <w:szCs w:val="20"/>
        </w:rPr>
      </w:pPr>
      <w:r w:rsidRPr="00EC42A8">
        <w:rPr>
          <w:b/>
          <w:bCs/>
          <w:sz w:val="20"/>
          <w:szCs w:val="20"/>
        </w:rPr>
        <w:t>CHIEDE</w:t>
      </w:r>
    </w:p>
    <w:p w14:paraId="3EE1D94B" w14:textId="77777777" w:rsidR="004F6838" w:rsidRDefault="004F6838" w:rsidP="00467F3B">
      <w:pPr>
        <w:spacing w:after="0"/>
        <w:jc w:val="center"/>
        <w:rPr>
          <w:sz w:val="20"/>
          <w:szCs w:val="20"/>
        </w:rPr>
      </w:pPr>
    </w:p>
    <w:p w14:paraId="20F2431A" w14:textId="08F1031C" w:rsidR="00C41162" w:rsidRPr="006533B7" w:rsidRDefault="00184306" w:rsidP="00467F3B">
      <w:pPr>
        <w:spacing w:after="0"/>
        <w:jc w:val="center"/>
        <w:rPr>
          <w:sz w:val="20"/>
          <w:szCs w:val="20"/>
        </w:rPr>
      </w:pPr>
      <w:r w:rsidRPr="006533B7">
        <w:rPr>
          <w:sz w:val="20"/>
          <w:szCs w:val="20"/>
        </w:rPr>
        <w:t>di partecipare</w:t>
      </w:r>
      <w:r w:rsidR="00EC42A8">
        <w:rPr>
          <w:i/>
          <w:color w:val="FF0000"/>
          <w:sz w:val="20"/>
          <w:szCs w:val="20"/>
        </w:rPr>
        <w:t xml:space="preserve"> </w:t>
      </w:r>
      <w:r w:rsidRPr="006533B7">
        <w:rPr>
          <w:sz w:val="20"/>
          <w:szCs w:val="20"/>
        </w:rPr>
        <w:t>in qualità di:</w:t>
      </w: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0" w:name="_Hlk164760181"/>
      <w:r w:rsidRPr="00634ABF">
        <w:rPr>
          <w:i/>
          <w:color w:val="FF0000"/>
          <w:sz w:val="20"/>
          <w:szCs w:val="20"/>
        </w:rPr>
        <w:t>(Compilare soltanto i campi di interesse)</w:t>
      </w:r>
    </w:p>
    <w:bookmarkEnd w:id="0"/>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467F3B">
      <w:pPr>
        <w:spacing w:after="0" w:line="276" w:lineRule="auto"/>
        <w:jc w:val="center"/>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0E30F27C"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0281BB8"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51B3E3A3" w14:textId="77777777" w:rsidR="00CD5356" w:rsidRDefault="00CD5356" w:rsidP="00CD5356">
      <w:pPr>
        <w:rPr>
          <w:rFonts w:eastAsia="Calibri" w:cs="Courier New"/>
          <w:b/>
          <w:color w:val="FF0000"/>
          <w:sz w:val="20"/>
          <w:szCs w:val="20"/>
          <w:lang w:eastAsia="it-IT"/>
        </w:rPr>
      </w:pPr>
    </w:p>
    <w:p w14:paraId="28A2C9D0" w14:textId="5D630C3B" w:rsidR="00CD5356" w:rsidRDefault="00CD5356" w:rsidP="00CD5356">
      <w:pPr>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5C1B9151" w:rsidR="00CD5356" w:rsidRPr="00CD5356" w:rsidRDefault="00CD5356" w:rsidP="004A3EB0">
      <w:pPr>
        <w:pStyle w:val="Paragrafoelenco"/>
        <w:numPr>
          <w:ilvl w:val="0"/>
          <w:numId w:val="9"/>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5BFF74D6"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E82B43">
        <w:rPr>
          <w:rFonts w:eastAsia="Calibri" w:cs="Courier New"/>
          <w:sz w:val="20"/>
          <w:szCs w:val="20"/>
          <w:lang w:eastAsia="it-IT"/>
        </w:rPr>
        <w:t>la</w:t>
      </w:r>
      <w:r w:rsidRPr="003B5A33">
        <w:rPr>
          <w:rFonts w:eastAsia="Calibri" w:cs="Courier New"/>
          <w:sz w:val="20"/>
          <w:szCs w:val="20"/>
          <w:lang w:eastAsia="it-IT"/>
        </w:rPr>
        <w:t xml:space="preserve"> </w:t>
      </w:r>
      <w:r w:rsidR="00E82B43">
        <w:rPr>
          <w:rFonts w:eastAsia="Calibri" w:cs="Courier New"/>
          <w:sz w:val="20"/>
          <w:szCs w:val="20"/>
          <w:lang w:eastAsia="it-IT"/>
        </w:rPr>
        <w:t>Lettera invito</w:t>
      </w:r>
      <w:r w:rsidRPr="003B5A33">
        <w:rPr>
          <w:rFonts w:eastAsia="Calibri" w:cs="Courier New"/>
          <w:sz w:val="20"/>
          <w:szCs w:val="20"/>
          <w:lang w:eastAsia="it-IT"/>
        </w:rPr>
        <w:t xml:space="preserve"> 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Pr="006533B7" w:rsidRDefault="00C41162" w:rsidP="00467F3B">
      <w:pPr>
        <w:spacing w:after="0" w:line="276" w:lineRule="auto"/>
        <w:ind w:left="284"/>
        <w:jc w:val="both"/>
        <w:rPr>
          <w:rFonts w:eastAsia="Calibri" w:cs="Courier New"/>
          <w:sz w:val="20"/>
          <w:szCs w:val="20"/>
          <w:lang w:eastAsia="it-IT"/>
        </w:rPr>
      </w:pPr>
    </w:p>
    <w:p w14:paraId="2142F8C1" w14:textId="097F28CA"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Per i raggruppamenti temporanei o consorzi ordinari di cui all’articolo 65, comma 2 lett. f) del d.lgs.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Pr="00467F3B" w:rsidRDefault="00184306" w:rsidP="004A3EB0">
      <w:pPr>
        <w:pStyle w:val="Paragrafoelenco"/>
        <w:numPr>
          <w:ilvl w:val="0"/>
          <w:numId w:val="11"/>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4A3EB0">
      <w:pPr>
        <w:pStyle w:val="Paragrafoelenco"/>
        <w:numPr>
          <w:ilvl w:val="0"/>
          <w:numId w:val="11"/>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xml:space="preserve">, in caso di aggiudicazione, ad uniformarsi alla disciplina vigente con riguardo ai raggruppamenti temporanei o consorzi o GEIE ai sensi dell’articolo 68 del Codice conferendo mandato collettivo speciale con </w:t>
      </w:r>
      <w:r w:rsidRPr="00467F3B">
        <w:rPr>
          <w:rFonts w:eastAsia="Times New Roman" w:cs="Calibri"/>
          <w:sz w:val="20"/>
          <w:szCs w:val="20"/>
        </w:rPr>
        <w:lastRenderedPageBreak/>
        <w:t>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&lt;indicare quali&gt; e inserisce nel FVOE idonea documentazione atta a dimostrare che la circostanza non ha influito sulla gara, né è idonea a incidere sulla capacità di rispettare gli obblighi contrattuali;</w:t>
      </w:r>
    </w:p>
    <w:p w14:paraId="31427236"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sz w:val="20"/>
          <w:szCs w:val="20"/>
        </w:rPr>
        <w:t xml:space="preserve">DICHIARA 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 </w:t>
      </w:r>
    </w:p>
    <w:p w14:paraId="234E817F" w14:textId="77777777" w:rsidR="00C41162" w:rsidRPr="006533B7" w:rsidRDefault="00C41162" w:rsidP="00467F3B">
      <w:pPr>
        <w:spacing w:after="0" w:line="276" w:lineRule="auto"/>
        <w:jc w:val="both"/>
        <w:rPr>
          <w:rFonts w:eastAsia="Calibri" w:cs="Courier New"/>
          <w:sz w:val="20"/>
          <w:szCs w:val="20"/>
          <w:lang w:eastAsia="it-IT"/>
        </w:rPr>
      </w:pP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4A3EB0">
      <w:pPr>
        <w:pStyle w:val="Paragrafoelenco"/>
        <w:numPr>
          <w:ilvl w:val="0"/>
          <w:numId w:val="12"/>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4A3EB0">
      <w:pPr>
        <w:pStyle w:val="Paragrafoelenco"/>
        <w:numPr>
          <w:ilvl w:val="0"/>
          <w:numId w:val="12"/>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4A3EB0">
      <w:pPr>
        <w:pStyle w:val="Paragrafoelenco"/>
        <w:numPr>
          <w:ilvl w:val="0"/>
          <w:numId w:val="32"/>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4A3EB0">
      <w:pPr>
        <w:pStyle w:val="Paragrafoelenco"/>
        <w:numPr>
          <w:ilvl w:val="0"/>
          <w:numId w:val="13"/>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0888FB01" w:rsidR="00C41162" w:rsidRPr="006533B7" w:rsidRDefault="003B4199" w:rsidP="000871E2">
      <w:pPr>
        <w:spacing w:after="0" w:line="276" w:lineRule="auto"/>
        <w:jc w:val="center"/>
        <w:rPr>
          <w:rFonts w:eastAsia="Calibri" w:cs="Times New Roman"/>
          <w:sz w:val="20"/>
          <w:szCs w:val="20"/>
          <w:lang w:eastAsia="it-IT"/>
        </w:rPr>
      </w:pPr>
      <w:r w:rsidRPr="003B4199">
        <w:rPr>
          <w:rFonts w:eastAsia="Calibri" w:cs="Calibri"/>
          <w:i/>
          <w:color w:val="00B050"/>
          <w:sz w:val="20"/>
          <w:szCs w:val="20"/>
          <w:lang w:eastAsia="it-IT"/>
        </w:rPr>
        <w:t>&lt;</w:t>
      </w:r>
      <w:r w:rsidR="00184306" w:rsidRPr="003B4199">
        <w:rPr>
          <w:rFonts w:eastAsia="Calibri" w:cs="Calibri"/>
          <w:i/>
          <w:color w:val="00B050"/>
          <w:sz w:val="20"/>
          <w:szCs w:val="20"/>
          <w:lang w:eastAsia="it-IT"/>
        </w:rPr>
        <w:t>in caso di Rete costituenda</w:t>
      </w:r>
      <w:r w:rsidRPr="003B4199">
        <w:rPr>
          <w:rFonts w:eastAsia="Calibri" w:cs="Calibri"/>
          <w:i/>
          <w:color w:val="00B050"/>
          <w:sz w:val="20"/>
          <w:szCs w:val="20"/>
          <w:lang w:eastAsia="it-IT"/>
        </w:rPr>
        <w:t>&gt;</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77777777"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BDCA56F" w:rsidR="00184306"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Pr="00FE5F7B">
        <w:rPr>
          <w:rFonts w:eastAsia="Calibri" w:cs="Calibri"/>
          <w:sz w:val="20"/>
          <w:szCs w:val="20"/>
          <w:lang w:eastAsia="it-IT"/>
        </w:rPr>
        <w:t xml:space="preserve"> </w:t>
      </w:r>
      <w:r w:rsidR="009B5141" w:rsidRPr="00FE5F7B">
        <w:rPr>
          <w:rFonts w:eastAsia="Times New Roman" w:cs="Calibri"/>
          <w:color w:val="00B050"/>
          <w:sz w:val="20"/>
          <w:szCs w:val="20"/>
        </w:rPr>
        <w:t>(</w:t>
      </w:r>
      <w:r w:rsidR="009B5141" w:rsidRPr="00FE5F7B">
        <w:rPr>
          <w:rFonts w:eastAsia="Times New Roman" w:cs="Calibri"/>
          <w:i/>
          <w:color w:val="00B050"/>
          <w:sz w:val="20"/>
          <w:szCs w:val="20"/>
        </w:rPr>
        <w:t xml:space="preserve">indicare se </w:t>
      </w:r>
      <w:r w:rsidR="009B5141" w:rsidRPr="00FE5F7B">
        <w:rPr>
          <w:rFonts w:eastAsia="Calibri" w:cs="Calibri"/>
          <w:i/>
          <w:color w:val="00B050"/>
          <w:sz w:val="20"/>
          <w:szCs w:val="20"/>
          <w:lang w:eastAsia="it-IT"/>
        </w:rPr>
        <w:t>nell’offerta tecnica o nella documentazione amministrativa</w:t>
      </w:r>
      <w:r w:rsidR="009B5141" w:rsidRPr="00FE5F7B">
        <w:rPr>
          <w:rFonts w:eastAsia="Calibri" w:cs="Calibri"/>
          <w:color w:val="00B050"/>
          <w:sz w:val="20"/>
          <w:szCs w:val="20"/>
          <w:lang w:eastAsia="it-IT"/>
        </w:rPr>
        <w:t>)</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77CF3DAA" w14:textId="77777777" w:rsidR="00C272A6" w:rsidRPr="00FA4C47" w:rsidRDefault="00C272A6" w:rsidP="00C272A6">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423DB090" w14:textId="77777777" w:rsidR="00C272A6" w:rsidRPr="00541130" w:rsidRDefault="00C272A6" w:rsidP="004A3EB0">
      <w:pPr>
        <w:pStyle w:val="Paragrafoelenco"/>
        <w:numPr>
          <w:ilvl w:val="0"/>
          <w:numId w:val="33"/>
        </w:numPr>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p>
    <w:p w14:paraId="53AB49FF" w14:textId="77777777" w:rsidR="00C272A6" w:rsidRPr="00C272A6" w:rsidRDefault="00C272A6" w:rsidP="00C272A6">
      <w:pPr>
        <w:pStyle w:val="Paragrafoelenco"/>
        <w:jc w:val="both"/>
        <w:rPr>
          <w:rFonts w:eastAsia="Calibri" w:cs="Calibri"/>
          <w:b/>
          <w:color w:val="EE0000"/>
          <w:sz w:val="20"/>
          <w:szCs w:val="20"/>
          <w:lang w:eastAsia="it-IT"/>
        </w:rPr>
      </w:pPr>
      <w:r w:rsidRPr="00C272A6">
        <w:rPr>
          <w:rFonts w:eastAsia="Calibri" w:cs="Calibri"/>
          <w:b/>
          <w:i/>
          <w:color w:val="EE0000"/>
          <w:sz w:val="20"/>
          <w:szCs w:val="20"/>
          <w:lang w:eastAsia="it-IT"/>
        </w:rPr>
        <w:t>Oppure</w:t>
      </w:r>
      <w:r w:rsidRPr="00C272A6">
        <w:rPr>
          <w:rFonts w:eastAsia="Calibri" w:cs="Calibri"/>
          <w:b/>
          <w:color w:val="EE0000"/>
          <w:sz w:val="20"/>
          <w:szCs w:val="20"/>
          <w:lang w:eastAsia="it-IT"/>
        </w:rPr>
        <w:t xml:space="preserve"> </w:t>
      </w:r>
    </w:p>
    <w:p w14:paraId="6D4292A0" w14:textId="77777777" w:rsidR="00C272A6" w:rsidRPr="004E18CE" w:rsidRDefault="00C272A6" w:rsidP="004A3EB0">
      <w:pPr>
        <w:pStyle w:val="Paragrafoelenco"/>
        <w:numPr>
          <w:ilvl w:val="0"/>
          <w:numId w:val="33"/>
        </w:numPr>
        <w:jc w:val="both"/>
        <w:rPr>
          <w:rFonts w:eastAsia="Calibri" w:cs="Calibri"/>
          <w:b/>
          <w:sz w:val="20"/>
          <w:szCs w:val="20"/>
          <w:lang w:eastAsia="it-IT"/>
        </w:rPr>
      </w:pPr>
      <w:r>
        <w:rPr>
          <w:rFonts w:eastAsia="Calibri" w:cs="Calibri"/>
          <w:b/>
          <w:sz w:val="20"/>
          <w:szCs w:val="20"/>
          <w:lang w:eastAsia="it-IT"/>
        </w:rPr>
        <w:t xml:space="preserve"> 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14:paraId="43D18E89" w14:textId="77777777" w:rsidR="00C272A6" w:rsidRPr="006533B7" w:rsidRDefault="00C272A6" w:rsidP="00467F3B">
      <w:pPr>
        <w:pStyle w:val="Paragrafoelenco"/>
        <w:spacing w:after="0"/>
        <w:jc w:val="both"/>
        <w:rPr>
          <w:b/>
          <w:color w:val="4472C4" w:themeColor="accent5"/>
          <w:sz w:val="20"/>
          <w:szCs w:val="20"/>
        </w:rPr>
      </w:pPr>
    </w:p>
    <w:p w14:paraId="273A8BBE" w14:textId="291BC5F0"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self-cleaning:</w:t>
      </w:r>
    </w:p>
    <w:p w14:paraId="0C0FBC83" w14:textId="52E11D08" w:rsidR="00C41162" w:rsidRPr="006533B7" w:rsidRDefault="00184306" w:rsidP="004A3EB0">
      <w:pPr>
        <w:pStyle w:val="Paragrafoelenco"/>
        <w:numPr>
          <w:ilvl w:val="0"/>
          <w:numId w:val="15"/>
        </w:numPr>
        <w:spacing w:after="0"/>
        <w:jc w:val="both"/>
        <w:rPr>
          <w:sz w:val="20"/>
          <w:szCs w:val="20"/>
        </w:rPr>
      </w:pP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47E306BF" w14:textId="21239719"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r w:rsidR="00063141">
        <w:rPr>
          <w:b/>
          <w:bCs/>
          <w:color w:val="FF0000"/>
          <w:sz w:val="20"/>
          <w:szCs w:val="20"/>
        </w:rPr>
        <w:t>,</w:t>
      </w:r>
    </w:p>
    <w:p w14:paraId="52BFA1D0" w14:textId="2C250C9B" w:rsidR="00C41162" w:rsidRPr="00DF4465" w:rsidRDefault="00063141" w:rsidP="004A3EB0">
      <w:pPr>
        <w:pStyle w:val="Paragrafoelenco"/>
        <w:numPr>
          <w:ilvl w:val="0"/>
          <w:numId w:val="15"/>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che è stato impossibilitato ad adottare misure di self cleaning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D605AF8" w:rsidR="00C41162" w:rsidRPr="005721CE" w:rsidRDefault="00184306" w:rsidP="004A3EB0">
      <w:pPr>
        <w:pStyle w:val="Paragrafoelenco"/>
        <w:keepLines/>
        <w:numPr>
          <w:ilvl w:val="0"/>
          <w:numId w:val="15"/>
        </w:numPr>
        <w:tabs>
          <w:tab w:val="left" w:pos="8647"/>
        </w:tabs>
        <w:spacing w:after="0" w:line="240" w:lineRule="auto"/>
        <w:jc w:val="both"/>
        <w:rPr>
          <w:sz w:val="20"/>
          <w:szCs w:val="20"/>
        </w:rPr>
      </w:pPr>
      <w:r w:rsidRPr="005721CE">
        <w:rPr>
          <w:b/>
          <w:bCs/>
          <w:i/>
          <w:sz w:val="20"/>
          <w:szCs w:val="20"/>
          <w:u w:val="single"/>
        </w:rPr>
        <w:t>(solo in caso di raggruppamento</w:t>
      </w:r>
      <w:r w:rsidRPr="005721CE">
        <w:rPr>
          <w:i/>
          <w:sz w:val="20"/>
          <w:szCs w:val="20"/>
        </w:rPr>
        <w:t>)</w:t>
      </w:r>
      <w:r w:rsidRPr="005721CE">
        <w:rPr>
          <w:sz w:val="20"/>
          <w:szCs w:val="20"/>
        </w:rPr>
        <w:t xml:space="preserve">  </w:t>
      </w:r>
      <w:r w:rsidRPr="005721CE">
        <w:rPr>
          <w:b/>
          <w:sz w:val="20"/>
          <w:szCs w:val="20"/>
        </w:rPr>
        <w:t>DICHIARA</w:t>
      </w:r>
      <w:r w:rsidRPr="005721CE">
        <w:rPr>
          <w:sz w:val="20"/>
          <w:szCs w:val="20"/>
        </w:rPr>
        <w:t xml:space="preserve"> che le altre imprese aderenti al raggruppamento non sono assoggettate ad una procedura concorsuale, ai sensi dell’articolo 95, commi 4 e 5, del decreto legislativo n. 14/2019</w:t>
      </w:r>
    </w:p>
    <w:p w14:paraId="29FF623F" w14:textId="264F19E9" w:rsidR="00C41162" w:rsidRPr="006533B7" w:rsidRDefault="00184306" w:rsidP="004A3EB0">
      <w:pPr>
        <w:pStyle w:val="Paragrafoelenco"/>
        <w:keepLines/>
        <w:numPr>
          <w:ilvl w:val="0"/>
          <w:numId w:val="15"/>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4A3EB0">
      <w:pPr>
        <w:pStyle w:val="Paragrafoelenco"/>
        <w:numPr>
          <w:ilvl w:val="0"/>
          <w:numId w:val="16"/>
        </w:numPr>
        <w:spacing w:after="0"/>
        <w:jc w:val="both"/>
        <w:rPr>
          <w:rFonts w:cs="Courier New"/>
          <w:sz w:val="20"/>
          <w:szCs w:val="20"/>
        </w:rPr>
      </w:pP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7777777" w:rsidR="00C41162" w:rsidRDefault="00C41162" w:rsidP="00467F3B">
      <w:pPr>
        <w:pStyle w:val="Paragrafoelenco"/>
        <w:spacing w:after="0"/>
        <w:jc w:val="both"/>
        <w:rPr>
          <w:b/>
          <w:color w:val="4472C4" w:themeColor="accent5"/>
          <w:sz w:val="20"/>
          <w:szCs w:val="20"/>
        </w:rPr>
      </w:pPr>
    </w:p>
    <w:p w14:paraId="58197AA5" w14:textId="07C54277" w:rsidR="002A1A4D" w:rsidRPr="002A1A4D" w:rsidRDefault="002A1A4D" w:rsidP="002A1A4D">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2A1A4D">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0DB01015" w14:textId="01C360D9" w:rsidR="002A1A4D" w:rsidRPr="002A1A4D" w:rsidRDefault="002A1A4D" w:rsidP="004A3EB0">
      <w:pPr>
        <w:pStyle w:val="Paragrafoelenco"/>
        <w:numPr>
          <w:ilvl w:val="0"/>
          <w:numId w:val="34"/>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essere iscritto nell’elenco dei fornitori, prestatori di servizi non soggetti a tentativo di infiltrazione mafiosa (c.d. White List) della Prefettura di …</w:t>
      </w:r>
    </w:p>
    <w:p w14:paraId="36659B65" w14:textId="77777777" w:rsidR="002A1A4D" w:rsidRPr="002A1A4D" w:rsidRDefault="002A1A4D" w:rsidP="002A1A4D">
      <w:pPr>
        <w:pStyle w:val="Paragrafoelenco"/>
        <w:spacing w:after="0"/>
        <w:ind w:left="-76"/>
        <w:jc w:val="both"/>
        <w:rPr>
          <w:rFonts w:cs="Courier New"/>
          <w:bCs/>
          <w:sz w:val="20"/>
          <w:szCs w:val="20"/>
        </w:rPr>
      </w:pPr>
    </w:p>
    <w:p w14:paraId="73073A25" w14:textId="71D737F7" w:rsidR="002A1A4D" w:rsidRPr="002A1A4D" w:rsidRDefault="002A1A4D" w:rsidP="004A3EB0">
      <w:pPr>
        <w:pStyle w:val="Paragrafoelenco"/>
        <w:numPr>
          <w:ilvl w:val="0"/>
          <w:numId w:val="34"/>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aver presentato la domanda di iscrizione o di rinnovo nell’elenco dei fornitori, prestatori di servizi non soggetti a tentativo di infiltrazione mafiosa (c.d. White List) della Prefettura di …</w:t>
      </w:r>
    </w:p>
    <w:p w14:paraId="774E9014" w14:textId="77777777" w:rsidR="002A1A4D" w:rsidRPr="002A1A4D" w:rsidRDefault="002A1A4D" w:rsidP="002A1A4D">
      <w:pPr>
        <w:pStyle w:val="Paragrafoelenco"/>
        <w:spacing w:after="0"/>
        <w:ind w:left="-76"/>
        <w:jc w:val="both"/>
        <w:rPr>
          <w:rFonts w:cs="Courier New"/>
          <w:bCs/>
          <w:sz w:val="20"/>
          <w:szCs w:val="20"/>
        </w:rPr>
      </w:pPr>
    </w:p>
    <w:p w14:paraId="39EB55A5" w14:textId="351E42B2" w:rsidR="002A1A4D" w:rsidRPr="002A1A4D" w:rsidRDefault="002A1A4D" w:rsidP="004A3EB0">
      <w:pPr>
        <w:pStyle w:val="Paragrafoelenco"/>
        <w:numPr>
          <w:ilvl w:val="0"/>
          <w:numId w:val="34"/>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2CFC1BE9" w14:textId="77777777" w:rsidR="002A1A4D" w:rsidRPr="0017534A" w:rsidRDefault="002A1A4D" w:rsidP="00467F3B">
      <w:pPr>
        <w:pStyle w:val="Paragrafoelenco"/>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Ulteriori dichiarazioni</w:t>
      </w:r>
    </w:p>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66EC2024" w:rsidR="004A3EB0" w:rsidRPr="004A3EB0" w:rsidRDefault="004A3EB0" w:rsidP="004A3EB0">
      <w:pPr>
        <w:pStyle w:val="Paragrafoelenco"/>
        <w:numPr>
          <w:ilvl w:val="0"/>
          <w:numId w:val="35"/>
        </w:numPr>
        <w:spacing w:after="0"/>
        <w:jc w:val="both"/>
        <w:rPr>
          <w:bCs/>
          <w:sz w:val="20"/>
          <w:szCs w:val="20"/>
        </w:rPr>
      </w:pPr>
      <w:r w:rsidRPr="004A3EB0">
        <w:rPr>
          <w:bCs/>
          <w:sz w:val="20"/>
          <w:szCs w:val="20"/>
        </w:rPr>
        <w:t>di non avere prestato risorse, in qualità di impresa ausiliaria, ad altro concorrente che è ricorso all’avvalimento per migliorare la propria offerta;</w:t>
      </w:r>
    </w:p>
    <w:p w14:paraId="2BB11BC4" w14:textId="48D9F55B" w:rsidR="004A3EB0" w:rsidRPr="004A3EB0" w:rsidRDefault="004A3EB0" w:rsidP="004A3EB0">
      <w:pPr>
        <w:pStyle w:val="Paragrafoelenco"/>
        <w:spacing w:after="0"/>
        <w:ind w:left="644"/>
        <w:jc w:val="both"/>
        <w:rPr>
          <w:b/>
          <w:color w:val="EE0000"/>
          <w:sz w:val="20"/>
          <w:szCs w:val="20"/>
        </w:rPr>
      </w:pPr>
      <w:r w:rsidRPr="004A3EB0">
        <w:rPr>
          <w:b/>
          <w:color w:val="EE0000"/>
          <w:sz w:val="20"/>
          <w:szCs w:val="20"/>
        </w:rPr>
        <w:t>in alternativa</w:t>
      </w:r>
    </w:p>
    <w:p w14:paraId="6D5CE9F9" w14:textId="2A73DEC0" w:rsidR="004A3EB0" w:rsidRPr="004A3EB0" w:rsidRDefault="004A3EB0" w:rsidP="004A3EB0">
      <w:pPr>
        <w:pStyle w:val="Paragrafoelenco"/>
        <w:numPr>
          <w:ilvl w:val="0"/>
          <w:numId w:val="35"/>
        </w:numPr>
        <w:spacing w:after="0"/>
        <w:jc w:val="both"/>
        <w:rPr>
          <w:bCs/>
          <w:sz w:val="20"/>
          <w:szCs w:val="20"/>
        </w:rPr>
      </w:pPr>
      <w:r w:rsidRPr="004A3EB0">
        <w:rPr>
          <w:bCs/>
          <w:sz w:val="20"/>
          <w:szCs w:val="20"/>
        </w:rPr>
        <w:t>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w:t>
      </w:r>
    </w:p>
    <w:p w14:paraId="4128676F" w14:textId="77777777" w:rsidR="004A3EB0" w:rsidRDefault="004A3EB0" w:rsidP="00EB719E">
      <w:pPr>
        <w:pStyle w:val="Paragrafoelenco"/>
        <w:spacing w:after="0"/>
        <w:ind w:left="284"/>
        <w:jc w:val="both"/>
        <w:rPr>
          <w:b/>
          <w:sz w:val="20"/>
          <w:szCs w:val="20"/>
        </w:rPr>
      </w:pPr>
    </w:p>
    <w:p w14:paraId="53D8AE08" w14:textId="5A9C081C"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ritenere remunerativa l’offerta economica presentata, avendo tenuto conto, per la relativa formulazione: </w:t>
      </w:r>
    </w:p>
    <w:p w14:paraId="3A994299" w14:textId="5E58A407"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EA5922">
        <w:rPr>
          <w:sz w:val="20"/>
          <w:szCs w:val="20"/>
        </w:rPr>
        <w:t xml:space="preserve"> al personale impiegato nell’esecuzione del contratto;</w:t>
      </w:r>
      <w:r w:rsidRPr="006533B7">
        <w:rPr>
          <w:sz w:val="20"/>
          <w:szCs w:val="20"/>
        </w:rPr>
        <w:t xml:space="preserve"> </w:t>
      </w:r>
    </w:p>
    <w:p w14:paraId="249CAB52" w14:textId="5A496880"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2965240F" w14:textId="39215A2D"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accettare il patto di integrità di cui alla </w:t>
      </w:r>
      <w:r w:rsidR="005F46F4" w:rsidRPr="00B92BB4">
        <w:rPr>
          <w:sz w:val="20"/>
          <w:szCs w:val="20"/>
        </w:rPr>
        <w:t xml:space="preserve">di cui alla deliberazione della Giunta dell’Unione di Comuni Lombarda Adda-Martesana n. 81 nella seduta del 15/11/2017 e scaricata dal link </w:t>
      </w:r>
      <w:hyperlink r:id="rId8" w:history="1">
        <w:r w:rsidR="005F46F4" w:rsidRPr="00B92BB4">
          <w:rPr>
            <w:rStyle w:val="Collegamentoipertestuale"/>
            <w:sz w:val="20"/>
            <w:szCs w:val="20"/>
          </w:rPr>
          <w:t>https://www.halleyweb.com/unddamart/mc/mc_p_dettaglio.php?id_pubbl=426</w:t>
        </w:r>
      </w:hyperlink>
    </w:p>
    <w:p w14:paraId="282520ED" w14:textId="5D9E8F33"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essere edotto degli obblighi derivanti dal Codice di comportamento adottato </w:t>
      </w:r>
      <w:r w:rsidR="005F46F4" w:rsidRPr="00B92BB4">
        <w:rPr>
          <w:sz w:val="20"/>
          <w:szCs w:val="20"/>
        </w:rPr>
        <w:t xml:space="preserve">con deliberazione della Giunta dell’Unione di Comuni Lombarda Adda-Martesana n. 98 del 09/11/2023 e reperibile al link </w:t>
      </w:r>
      <w:hyperlink r:id="rId9" w:history="1">
        <w:r w:rsidR="005F46F4" w:rsidRPr="00B92BB4">
          <w:rPr>
            <w:rStyle w:val="Collegamentoipertestuale"/>
            <w:sz w:val="20"/>
            <w:szCs w:val="20"/>
          </w:rPr>
          <w:t>https://unioneaddamartesana.it/wp-content/uploads/2018/02/DELIBERA_Num_98__Allegato2_CODICE-COMPORTAMENTO.pdf</w:t>
        </w:r>
      </w:hyperlink>
      <w:r w:rsidRPr="00B92BB4">
        <w:rPr>
          <w:sz w:val="20"/>
          <w:szCs w:val="20"/>
        </w:rPr>
        <w:t xml:space="preserve"> e si impegna, in caso di aggiudicazione, ad osservare e a far osservare ai propri dipendenti e collaboratori, per quanto applicabile, il suddetto codice, pena la risoluzione del contratto. </w:t>
      </w:r>
    </w:p>
    <w:p w14:paraId="562D921F" w14:textId="77777777" w:rsidR="000871E2" w:rsidRDefault="000871E2" w:rsidP="000871E2">
      <w:pPr>
        <w:spacing w:after="0"/>
        <w:jc w:val="both"/>
        <w:rPr>
          <w:b/>
          <w:sz w:val="20"/>
          <w:szCs w:val="20"/>
        </w:rPr>
      </w:pPr>
    </w:p>
    <w:p w14:paraId="336CF6E5" w14:textId="40B40B98" w:rsidR="00C41162" w:rsidRPr="009B7BA4" w:rsidRDefault="00184306" w:rsidP="004A3EB0">
      <w:pPr>
        <w:pStyle w:val="Paragrafoelenco"/>
        <w:numPr>
          <w:ilvl w:val="0"/>
          <w:numId w:val="27"/>
        </w:numPr>
        <w:spacing w:after="0"/>
        <w:jc w:val="both"/>
        <w:rPr>
          <w:sz w:val="20"/>
          <w:szCs w:val="20"/>
        </w:rPr>
      </w:pPr>
      <w:r w:rsidRPr="009B7BA4">
        <w:rPr>
          <w:b/>
          <w:sz w:val="20"/>
          <w:szCs w:val="20"/>
        </w:rPr>
        <w:t>SI IMPEGNA</w:t>
      </w:r>
      <w:r w:rsidRPr="009B7BA4">
        <w:rPr>
          <w:sz w:val="20"/>
          <w:szCs w:val="20"/>
        </w:rPr>
        <w:t xml:space="preserve"> a non attuare nella presente gara intese e/o pratiche restrittive della concorrenza e del mercato vietate ai sensi della normativa applicabile.</w:t>
      </w:r>
    </w:p>
    <w:p w14:paraId="5B27BA4A" w14:textId="77777777" w:rsidR="000871E2" w:rsidRPr="00EF13BC" w:rsidRDefault="000871E2" w:rsidP="000871E2">
      <w:pPr>
        <w:pStyle w:val="Paragrafoelenco"/>
        <w:spacing w:after="0"/>
        <w:ind w:left="0"/>
        <w:jc w:val="both"/>
        <w:rPr>
          <w:sz w:val="20"/>
          <w:szCs w:val="20"/>
        </w:rPr>
      </w:pPr>
    </w:p>
    <w:p w14:paraId="61B65F3A" w14:textId="1B8E868A" w:rsidR="00EA5922" w:rsidRPr="00E40290" w:rsidRDefault="00EA5922" w:rsidP="004A3EB0">
      <w:pPr>
        <w:pStyle w:val="Paragrafoelenco"/>
        <w:numPr>
          <w:ilvl w:val="0"/>
          <w:numId w:val="28"/>
        </w:numPr>
        <w:spacing w:after="0"/>
        <w:ind w:left="709"/>
        <w:jc w:val="both"/>
        <w:rPr>
          <w:sz w:val="20"/>
          <w:szCs w:val="20"/>
        </w:rPr>
      </w:pPr>
      <w:r w:rsidRPr="00E40290">
        <w:rPr>
          <w:b/>
          <w:bCs/>
          <w:sz w:val="20"/>
          <w:szCs w:val="20"/>
        </w:rPr>
        <w:t xml:space="preserve">DICHIARA </w:t>
      </w:r>
      <w:r w:rsidRPr="00E40290">
        <w:rPr>
          <w:sz w:val="20"/>
          <w:szCs w:val="20"/>
        </w:rPr>
        <w:t xml:space="preserve">di aver preso visione della documentazione relativa al </w:t>
      </w:r>
      <w:r w:rsidR="004F1C06" w:rsidRPr="00E40290">
        <w:rPr>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42DB4A2F" w14:textId="540780FC" w:rsidR="004F1C06" w:rsidRPr="004F1C06" w:rsidRDefault="004F1C06" w:rsidP="004A3EB0">
      <w:pPr>
        <w:pStyle w:val="Paragrafoelenco"/>
        <w:numPr>
          <w:ilvl w:val="0"/>
          <w:numId w:val="28"/>
        </w:numPr>
        <w:spacing w:after="0"/>
        <w:ind w:left="709"/>
        <w:jc w:val="both"/>
        <w:rPr>
          <w:sz w:val="20"/>
          <w:szCs w:val="20"/>
        </w:rPr>
      </w:pPr>
      <w:r w:rsidRPr="004F1C06">
        <w:rPr>
          <w:b/>
          <w:bCs/>
          <w:sz w:val="20"/>
          <w:szCs w:val="20"/>
        </w:rPr>
        <w:t>DICHIARA</w:t>
      </w:r>
      <w:r w:rsidRPr="004F1C06">
        <w:rPr>
          <w:sz w:val="20"/>
          <w:szCs w:val="20"/>
        </w:rPr>
        <w:t xml:space="preserve"> di aver preso visione dei luoghi come da certificato rilasciato da ……………. in data …………………;</w:t>
      </w:r>
    </w:p>
    <w:p w14:paraId="3F28965E" w14:textId="45CC1F58" w:rsidR="00C41162" w:rsidRPr="004F1C06" w:rsidRDefault="00184306" w:rsidP="004A3EB0">
      <w:pPr>
        <w:pStyle w:val="Paragrafoelenco"/>
        <w:numPr>
          <w:ilvl w:val="0"/>
          <w:numId w:val="28"/>
        </w:numPr>
        <w:spacing w:after="0"/>
        <w:ind w:left="709"/>
        <w:jc w:val="both"/>
        <w:rPr>
          <w:strike/>
          <w:sz w:val="20"/>
          <w:szCs w:val="20"/>
        </w:rPr>
      </w:pPr>
      <w:r w:rsidRPr="004F1C06">
        <w:rPr>
          <w:b/>
          <w:strike/>
          <w:sz w:val="20"/>
          <w:szCs w:val="20"/>
        </w:rPr>
        <w:t>DICHIARA</w:t>
      </w:r>
      <w:r w:rsidRPr="004F1C06">
        <w:rPr>
          <w:strike/>
          <w:sz w:val="20"/>
          <w:szCs w:val="20"/>
        </w:rPr>
        <w:t xml:space="preserve"> di beneficiare della seguente riduzione della garanzia a corredo dell’offerta ai sensi dell’articolo 106, comma 8, </w:t>
      </w:r>
      <w:r w:rsidR="00331115" w:rsidRPr="004F1C06">
        <w:rPr>
          <w:strike/>
          <w:color w:val="00B050"/>
          <w:sz w:val="20"/>
          <w:szCs w:val="20"/>
        </w:rPr>
        <w:t>&lt;</w:t>
      </w:r>
      <w:r w:rsidRPr="004F1C06">
        <w:rPr>
          <w:i/>
          <w:strike/>
          <w:color w:val="00B050"/>
          <w:sz w:val="20"/>
          <w:szCs w:val="20"/>
        </w:rPr>
        <w:t>compilare solo se di interesse</w:t>
      </w:r>
      <w:r w:rsidR="00331115" w:rsidRPr="004F1C06">
        <w:rPr>
          <w:i/>
          <w:strike/>
          <w:color w:val="00B050"/>
          <w:sz w:val="20"/>
          <w:szCs w:val="20"/>
        </w:rPr>
        <w:t>&gt;</w:t>
      </w:r>
      <w:r w:rsidRPr="004F1C06">
        <w:rPr>
          <w:i/>
          <w:strike/>
          <w:sz w:val="20"/>
          <w:szCs w:val="20"/>
        </w:rPr>
        <w:t xml:space="preserve"> e </w:t>
      </w:r>
      <w:r w:rsidRPr="004F1C06">
        <w:rPr>
          <w:i/>
          <w:strike/>
          <w:sz w:val="20"/>
          <w:szCs w:val="20"/>
          <w:u w:val="single"/>
        </w:rPr>
        <w:t>inserisce le relative certificazioni nel FVOE</w:t>
      </w:r>
      <w:r w:rsidRPr="004F1C06">
        <w:rPr>
          <w:i/>
          <w:strike/>
          <w:sz w:val="20"/>
          <w:szCs w:val="20"/>
        </w:rPr>
        <w:t>.</w:t>
      </w:r>
    </w:p>
    <w:p w14:paraId="131D6AB2" w14:textId="77777777" w:rsidR="00C41162" w:rsidRPr="004F1C06" w:rsidRDefault="00184306" w:rsidP="004A3EB0">
      <w:pPr>
        <w:pStyle w:val="Paragrafoelenco"/>
        <w:numPr>
          <w:ilvl w:val="0"/>
          <w:numId w:val="3"/>
        </w:numPr>
        <w:spacing w:after="0"/>
        <w:ind w:left="1134" w:hanging="284"/>
        <w:jc w:val="both"/>
        <w:rPr>
          <w:rFonts w:cs="Segoe UI Symbol"/>
          <w:strike/>
          <w:sz w:val="20"/>
          <w:szCs w:val="20"/>
        </w:rPr>
      </w:pPr>
      <w:r w:rsidRPr="004F1C06">
        <w:rPr>
          <w:strike/>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4F1C06" w:rsidRDefault="00184306" w:rsidP="004A3EB0">
      <w:pPr>
        <w:pStyle w:val="Paragrafoelenco"/>
        <w:numPr>
          <w:ilvl w:val="0"/>
          <w:numId w:val="3"/>
        </w:numPr>
        <w:spacing w:after="0"/>
        <w:ind w:left="1134" w:hanging="284"/>
        <w:jc w:val="both"/>
        <w:rPr>
          <w:strike/>
          <w:sz w:val="20"/>
          <w:szCs w:val="20"/>
        </w:rPr>
      </w:pPr>
      <w:r w:rsidRPr="004F1C06">
        <w:rPr>
          <w:strike/>
          <w:sz w:val="20"/>
          <w:szCs w:val="20"/>
        </w:rPr>
        <w:lastRenderedPageBreak/>
        <w:t>50%in quanto qualificabile come micro, piccola o media impresa oppure facente parte di un raggruppamento di operatori economici o consorzi ordinari costituiti esclusivamente da micro, piccole e medie imprese,</w:t>
      </w:r>
      <w:r w:rsidRPr="004F1C06">
        <w:rPr>
          <w:rStyle w:val="Richiamoallanotaapidipagina"/>
          <w:strike/>
          <w:sz w:val="20"/>
          <w:szCs w:val="20"/>
        </w:rPr>
        <w:footnoteReference w:id="3"/>
      </w:r>
    </w:p>
    <w:p w14:paraId="1ECC7E55" w14:textId="77777777" w:rsidR="00C41162" w:rsidRPr="004F1C06" w:rsidRDefault="00184306" w:rsidP="004A3EB0">
      <w:pPr>
        <w:pStyle w:val="Paragrafoelenco"/>
        <w:numPr>
          <w:ilvl w:val="0"/>
          <w:numId w:val="3"/>
        </w:numPr>
        <w:spacing w:after="0"/>
        <w:ind w:left="1134" w:hanging="284"/>
        <w:jc w:val="both"/>
        <w:rPr>
          <w:strike/>
          <w:sz w:val="20"/>
          <w:szCs w:val="20"/>
        </w:rPr>
      </w:pPr>
      <w:r w:rsidRPr="004F1C06">
        <w:rPr>
          <w:strike/>
          <w:sz w:val="20"/>
          <w:szCs w:val="20"/>
        </w:rPr>
        <w:t>10% per aver presentato una fideiussione, emessa e firmata digitalmente, che sia gestita mediante ricorso a piattaforme operanti con tecnologie basate su registri distribuiti ai sensi dell’articolo 106, comma 3, del codice;</w:t>
      </w:r>
    </w:p>
    <w:p w14:paraId="2B662F91" w14:textId="77777777" w:rsidR="00C41162" w:rsidRPr="006533B7" w:rsidRDefault="00C41162" w:rsidP="00467F3B">
      <w:pPr>
        <w:spacing w:after="0"/>
        <w:jc w:val="both"/>
        <w:rPr>
          <w:sz w:val="20"/>
          <w:szCs w:val="20"/>
        </w:rPr>
      </w:pPr>
    </w:p>
    <w:p w14:paraId="0A3BA618" w14:textId="7648E8AB" w:rsidR="00C41162" w:rsidRDefault="00184306" w:rsidP="004A3EB0">
      <w:pPr>
        <w:pStyle w:val="Paragrafoelenco"/>
        <w:numPr>
          <w:ilvl w:val="0"/>
          <w:numId w:val="29"/>
        </w:numPr>
        <w:spacing w:after="0"/>
        <w:jc w:val="both"/>
        <w:rPr>
          <w:sz w:val="20"/>
          <w:szCs w:val="20"/>
        </w:rPr>
      </w:pPr>
      <w:r w:rsidRPr="009B7BA4">
        <w:rPr>
          <w:b/>
          <w:sz w:val="20"/>
          <w:szCs w:val="20"/>
        </w:rPr>
        <w:t xml:space="preserve">DICHIARA </w:t>
      </w:r>
      <w:r w:rsidRPr="009B7BA4">
        <w:rPr>
          <w:sz w:val="20"/>
          <w:szCs w:val="20"/>
        </w:rPr>
        <w:t>che</w:t>
      </w:r>
      <w:r w:rsidRPr="009B7BA4">
        <w:rPr>
          <w:b/>
          <w:sz w:val="20"/>
          <w:szCs w:val="20"/>
        </w:rPr>
        <w:t xml:space="preserve"> </w:t>
      </w:r>
      <w:r w:rsidRPr="009B7BA4">
        <w:rPr>
          <w:sz w:val="20"/>
          <w:szCs w:val="20"/>
        </w:rPr>
        <w:t xml:space="preserve">la </w:t>
      </w:r>
      <w:r w:rsidR="004F1C06">
        <w:rPr>
          <w:sz w:val="20"/>
          <w:szCs w:val="20"/>
        </w:rPr>
        <w:t>garanzia</w:t>
      </w:r>
      <w:r w:rsidRPr="009B7BA4">
        <w:rPr>
          <w:sz w:val="20"/>
          <w:szCs w:val="20"/>
        </w:rPr>
        <w:t xml:space="preserve"> è stata costituita nella forma di …. </w:t>
      </w:r>
      <w:r w:rsidR="004C18F1" w:rsidRPr="009B7BA4">
        <w:rPr>
          <w:color w:val="00B050"/>
          <w:sz w:val="20"/>
          <w:szCs w:val="20"/>
        </w:rPr>
        <w:t>&lt;</w:t>
      </w:r>
      <w:r w:rsidRPr="009B7BA4">
        <w:rPr>
          <w:color w:val="00B050"/>
          <w:sz w:val="20"/>
          <w:szCs w:val="20"/>
        </w:rPr>
        <w:t xml:space="preserve">indicare se </w:t>
      </w:r>
      <w:r w:rsidR="0017534A" w:rsidRPr="009B7BA4">
        <w:rPr>
          <w:color w:val="00B050"/>
          <w:sz w:val="20"/>
          <w:szCs w:val="20"/>
        </w:rPr>
        <w:t xml:space="preserve">fideiussione </w:t>
      </w:r>
      <w:r w:rsidRPr="009B7BA4">
        <w:rPr>
          <w:color w:val="00B050"/>
          <w:sz w:val="20"/>
          <w:szCs w:val="20"/>
        </w:rPr>
        <w:t xml:space="preserve">o </w:t>
      </w:r>
      <w:r w:rsidR="0017534A" w:rsidRPr="009B7BA4">
        <w:rPr>
          <w:color w:val="00B050"/>
          <w:sz w:val="20"/>
          <w:szCs w:val="20"/>
        </w:rPr>
        <w:t xml:space="preserve">bonifico </w:t>
      </w:r>
      <w:r w:rsidR="004C18F1" w:rsidRPr="009B7BA4">
        <w:rPr>
          <w:color w:val="00B050"/>
          <w:sz w:val="20"/>
          <w:szCs w:val="20"/>
        </w:rPr>
        <w:t>&gt;</w:t>
      </w:r>
      <w:r w:rsidR="004F1C06">
        <w:rPr>
          <w:sz w:val="20"/>
          <w:szCs w:val="20"/>
        </w:rPr>
        <w:t>;</w:t>
      </w:r>
    </w:p>
    <w:p w14:paraId="04C0BD20" w14:textId="7607621A" w:rsidR="004F1C06" w:rsidRPr="004F1C06" w:rsidRDefault="004F1C06" w:rsidP="004F1C06">
      <w:pPr>
        <w:pStyle w:val="Paragrafoelenco"/>
        <w:numPr>
          <w:ilvl w:val="0"/>
          <w:numId w:val="29"/>
        </w:numPr>
        <w:spacing w:after="0"/>
        <w:jc w:val="both"/>
        <w:rPr>
          <w:bCs/>
          <w:sz w:val="20"/>
          <w:szCs w:val="20"/>
        </w:rPr>
      </w:pPr>
      <w:r>
        <w:rPr>
          <w:b/>
          <w:sz w:val="20"/>
          <w:szCs w:val="20"/>
        </w:rPr>
        <w:t xml:space="preserve">DICHIARA </w:t>
      </w:r>
      <w:r w:rsidRPr="004F1C06">
        <w:rPr>
          <w:bCs/>
          <w:sz w:val="20"/>
          <w:szCs w:val="20"/>
        </w:rPr>
        <w:t>di aver effettuato le verifiche riguardo la correttezza della garanzia prodotta, secondo le indicazioni di cui al paragrafo del Disciplinare;</w:t>
      </w:r>
    </w:p>
    <w:p w14:paraId="7DD2109F" w14:textId="7DBED807" w:rsidR="004F1C06" w:rsidRPr="009B7BA4" w:rsidRDefault="004F1C06" w:rsidP="004F1C06">
      <w:pPr>
        <w:pStyle w:val="Paragrafoelenco"/>
        <w:spacing w:after="0"/>
        <w:jc w:val="both"/>
        <w:rPr>
          <w:sz w:val="20"/>
          <w:szCs w:val="20"/>
        </w:rPr>
      </w:pPr>
    </w:p>
    <w:p w14:paraId="2D5FA715" w14:textId="0CFDC956" w:rsidR="00C41162" w:rsidRPr="0017534A" w:rsidRDefault="00040F12" w:rsidP="004A3EB0">
      <w:pPr>
        <w:pStyle w:val="Paragrafoelenco"/>
        <w:numPr>
          <w:ilvl w:val="0"/>
          <w:numId w:val="17"/>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nella forma di fideiussione</w:t>
      </w:r>
      <w:r w:rsidRPr="0017534A">
        <w:rPr>
          <w:i/>
          <w:color w:val="00B050"/>
          <w:sz w:val="20"/>
          <w:szCs w:val="20"/>
        </w:rPr>
        <w:t>&gt;</w:t>
      </w:r>
      <w:r w:rsidR="00184306" w:rsidRPr="0017534A">
        <w:rPr>
          <w:i/>
          <w:sz w:val="20"/>
          <w:szCs w:val="20"/>
        </w:rPr>
        <w:t xml:space="preserve"> indica il seguente sito internet……………………… o la seguente PEC del garante……………………………, al fine di consentire la verifica di veridicità e autenticità della garanzia da parte della stazione appaltante. </w:t>
      </w:r>
    </w:p>
    <w:p w14:paraId="4999AB97" w14:textId="479930EE" w:rsidR="00C41162" w:rsidRPr="0017534A" w:rsidRDefault="00040F12" w:rsidP="004A3EB0">
      <w:pPr>
        <w:pStyle w:val="Paragrafoelenco"/>
        <w:numPr>
          <w:ilvl w:val="0"/>
          <w:numId w:val="17"/>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tramite bonifico</w:t>
      </w:r>
      <w:r w:rsidRPr="0017534A">
        <w:rPr>
          <w:i/>
          <w:color w:val="00B050"/>
          <w:sz w:val="20"/>
          <w:szCs w:val="20"/>
        </w:rPr>
        <w:t>&gt;</w:t>
      </w:r>
      <w:r w:rsidR="00184306" w:rsidRPr="0017534A">
        <w:rPr>
          <w:sz w:val="20"/>
          <w:szCs w:val="20"/>
        </w:rPr>
        <w:t xml:space="preserve"> che, in caso di restituzione della garanzia provvisoria costituita tramite bonifico, il relativo versamento dovrà essere effettuato sul conto corrente bancario IBAN n. ………………………………………  intestato a ………</w:t>
      </w:r>
      <w:r w:rsidR="009B5141" w:rsidRPr="0017534A">
        <w:rPr>
          <w:sz w:val="20"/>
          <w:szCs w:val="20"/>
        </w:rPr>
        <w:t>…………………, presso …………………………………….</w:t>
      </w:r>
    </w:p>
    <w:p w14:paraId="6F69A679" w14:textId="77777777" w:rsidR="004F1C06" w:rsidRDefault="004F1C06" w:rsidP="004F1C06">
      <w:pPr>
        <w:pStyle w:val="Paragrafoelenco"/>
        <w:spacing w:after="0"/>
        <w:jc w:val="both"/>
        <w:rPr>
          <w:b/>
          <w:sz w:val="20"/>
          <w:szCs w:val="20"/>
        </w:rPr>
      </w:pPr>
    </w:p>
    <w:p w14:paraId="6453075B" w14:textId="3C785535" w:rsidR="004F1C06" w:rsidRPr="00E40290" w:rsidRDefault="004F1C06" w:rsidP="004F1C06">
      <w:pPr>
        <w:pStyle w:val="Paragrafoelenco"/>
        <w:numPr>
          <w:ilvl w:val="0"/>
          <w:numId w:val="36"/>
        </w:numPr>
        <w:spacing w:after="0"/>
        <w:jc w:val="both"/>
        <w:rPr>
          <w:b/>
          <w:sz w:val="20"/>
          <w:szCs w:val="20"/>
        </w:rPr>
      </w:pPr>
      <w:r w:rsidRPr="00E40290">
        <w:rPr>
          <w:b/>
          <w:sz w:val="20"/>
          <w:szCs w:val="20"/>
        </w:rPr>
        <w:t xml:space="preserve">DICHIARA </w:t>
      </w:r>
      <w:r w:rsidRPr="00E40290">
        <w:rPr>
          <w:bCs/>
          <w:sz w:val="20"/>
          <w:szCs w:val="20"/>
        </w:rPr>
        <w:t>di aver provveduto al pagamento del contributo dovuto in favore dell’Autorità ai sensi dell’articolo 1, comma 65 della legge 23 dicembre 2005, n. 266 a pena di inammissibilità dell’offerta;</w:t>
      </w:r>
      <w:r w:rsidRPr="00E40290">
        <w:rPr>
          <w:b/>
          <w:sz w:val="20"/>
          <w:szCs w:val="20"/>
        </w:rPr>
        <w:t xml:space="preserve"> </w:t>
      </w:r>
    </w:p>
    <w:p w14:paraId="0AA9ED4A" w14:textId="77777777" w:rsidR="004F1C06" w:rsidRPr="004F1C06" w:rsidRDefault="004F1C06" w:rsidP="004F1C06">
      <w:pPr>
        <w:pStyle w:val="Paragrafoelenco"/>
        <w:spacing w:after="0"/>
        <w:jc w:val="both"/>
        <w:rPr>
          <w:b/>
          <w:i/>
          <w:sz w:val="20"/>
          <w:szCs w:val="20"/>
        </w:rPr>
      </w:pPr>
      <w:bookmarkStart w:id="1" w:name="_Hlk168305627"/>
    </w:p>
    <w:p w14:paraId="0FFE3175" w14:textId="07DF2E9F" w:rsidR="00C41162" w:rsidRPr="009B7BA4" w:rsidRDefault="00184306" w:rsidP="004A3EB0">
      <w:pPr>
        <w:pStyle w:val="Paragrafoelenco"/>
        <w:numPr>
          <w:ilvl w:val="0"/>
          <w:numId w:val="29"/>
        </w:numPr>
        <w:spacing w:after="0"/>
        <w:jc w:val="both"/>
        <w:rPr>
          <w:b/>
          <w:i/>
          <w:sz w:val="20"/>
          <w:szCs w:val="20"/>
        </w:rPr>
      </w:pPr>
      <w:r w:rsidRPr="009B7BA4">
        <w:rPr>
          <w:b/>
          <w:sz w:val="20"/>
          <w:szCs w:val="20"/>
        </w:rPr>
        <w:t>DICHIARA</w:t>
      </w:r>
      <w:bookmarkEnd w:id="1"/>
      <w:r w:rsidRPr="009B7BA4">
        <w:rPr>
          <w:b/>
          <w:sz w:val="20"/>
          <w:szCs w:val="20"/>
        </w:rPr>
        <w:t xml:space="preserve"> </w:t>
      </w:r>
      <w:r w:rsidRPr="009B7BA4">
        <w:rPr>
          <w:b/>
          <w:i/>
          <w:sz w:val="20"/>
          <w:szCs w:val="20"/>
        </w:rPr>
        <w:t>di impegnarsi a mantenere valida e vincolante la propria offerta per il periodo previsto nel</w:t>
      </w:r>
      <w:r w:rsidR="004F1C06">
        <w:rPr>
          <w:b/>
          <w:i/>
          <w:sz w:val="20"/>
          <w:szCs w:val="20"/>
        </w:rPr>
        <w:t xml:space="preserve"> discipinare di gara</w:t>
      </w:r>
      <w:r w:rsidRPr="009B7BA4">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Default="00184306" w:rsidP="004A3EB0">
      <w:pPr>
        <w:pStyle w:val="Paragrafoelenco"/>
        <w:numPr>
          <w:ilvl w:val="0"/>
          <w:numId w:val="28"/>
        </w:numPr>
        <w:spacing w:after="0"/>
        <w:ind w:left="709"/>
        <w:jc w:val="both"/>
        <w:rPr>
          <w:sz w:val="20"/>
          <w:szCs w:val="20"/>
        </w:rPr>
      </w:pPr>
      <w:r w:rsidRPr="009B7BA4">
        <w:rPr>
          <w:b/>
          <w:sz w:val="20"/>
          <w:szCs w:val="20"/>
        </w:rPr>
        <w:t xml:space="preserve">ALLEGA </w:t>
      </w:r>
      <w:r w:rsidRPr="009B7BA4">
        <w:rPr>
          <w:sz w:val="20"/>
          <w:szCs w:val="20"/>
        </w:rPr>
        <w:t xml:space="preserve">la ricevuta di pagamento elettronico dell’imposta di bollo o del bonifico bancario </w:t>
      </w:r>
      <w:r w:rsidRPr="009B7BA4">
        <w:rPr>
          <w:b/>
          <w:bCs/>
          <w:color w:val="FF0000"/>
          <w:sz w:val="20"/>
          <w:szCs w:val="20"/>
        </w:rPr>
        <w:t>o, in alternativa,</w:t>
      </w:r>
      <w:r w:rsidRPr="009B7BA4">
        <w:rPr>
          <w:sz w:val="20"/>
          <w:szCs w:val="20"/>
        </w:rPr>
        <w:t xml:space="preserve"> indica il seguente numero seriale della</w:t>
      </w:r>
      <w:r w:rsidR="009B5141" w:rsidRPr="009B7BA4">
        <w:rPr>
          <w:sz w:val="20"/>
          <w:szCs w:val="20"/>
        </w:rPr>
        <w:t xml:space="preserve"> marca da bollo ………………………………, </w:t>
      </w:r>
      <w:r w:rsidRPr="009B7BA4">
        <w:rPr>
          <w:sz w:val="20"/>
          <w:szCs w:val="20"/>
        </w:rPr>
        <w:t>producendo copia del contrassegno in formato.pdf. Assume ogni responsabilità in caso di utilizzo plurimo dei contrassegni.</w:t>
      </w:r>
    </w:p>
    <w:p w14:paraId="0F62010F" w14:textId="77777777" w:rsidR="00112C3A" w:rsidRDefault="00112C3A" w:rsidP="00112C3A">
      <w:pPr>
        <w:pStyle w:val="Paragrafoelenco"/>
        <w:spacing w:after="0"/>
        <w:ind w:left="709"/>
        <w:jc w:val="both"/>
        <w:rPr>
          <w:sz w:val="20"/>
          <w:szCs w:val="20"/>
        </w:rPr>
      </w:pPr>
    </w:p>
    <w:p w14:paraId="6D5CD1B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11676B14" w:rsidR="00C41162" w:rsidRPr="006533B7" w:rsidRDefault="00E82CE5" w:rsidP="00467F3B">
      <w:pPr>
        <w:spacing w:after="0"/>
        <w:jc w:val="center"/>
        <w:rPr>
          <w:b/>
          <w:bCs/>
          <w:sz w:val="20"/>
          <w:szCs w:val="20"/>
        </w:rPr>
      </w:pPr>
      <w:r>
        <w:rPr>
          <w:b/>
          <w:bCs/>
          <w:i/>
          <w:sz w:val="20"/>
          <w:szCs w:val="20"/>
        </w:rPr>
        <w:t xml:space="preserve">N.B. </w:t>
      </w:r>
      <w:r w:rsidR="00184306" w:rsidRPr="006533B7">
        <w:rPr>
          <w:b/>
          <w:bCs/>
          <w:i/>
          <w:sz w:val="20"/>
          <w:szCs w:val="20"/>
        </w:rPr>
        <w:t>Non applicabile ai servizi di natura intellettuale e alle forniture senza posa in opera</w:t>
      </w:r>
    </w:p>
    <w:p w14:paraId="29115319" w14:textId="77777777" w:rsidR="000805C3" w:rsidRDefault="000805C3" w:rsidP="00467F3B">
      <w:pPr>
        <w:spacing w:after="0"/>
        <w:jc w:val="center"/>
        <w:rPr>
          <w:b/>
          <w:sz w:val="20"/>
          <w:szCs w:val="20"/>
          <w:u w:val="single"/>
        </w:rPr>
      </w:pPr>
      <w:r w:rsidRPr="00E82CE5">
        <w:rPr>
          <w:b/>
          <w:sz w:val="20"/>
          <w:szCs w:val="20"/>
          <w:u w:val="singl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745A78C" w14:textId="77777777" w:rsidR="00D76ACA" w:rsidRDefault="00D76ACA" w:rsidP="00D76ACA">
      <w:pPr>
        <w:pStyle w:val="Paragrafoelenco"/>
        <w:spacing w:after="0"/>
        <w:ind w:left="0"/>
        <w:jc w:val="both"/>
        <w:rPr>
          <w:b/>
          <w:bCs/>
          <w:sz w:val="20"/>
          <w:szCs w:val="20"/>
        </w:rPr>
      </w:pPr>
    </w:p>
    <w:p w14:paraId="5A66CC66" w14:textId="04C3D16B" w:rsidR="00C41162" w:rsidRPr="00E82CE5" w:rsidRDefault="00184306" w:rsidP="00D76ACA">
      <w:pPr>
        <w:pStyle w:val="Paragrafoelenco"/>
        <w:spacing w:after="0"/>
        <w:ind w:left="0"/>
        <w:jc w:val="both"/>
        <w:rPr>
          <w:bCs/>
          <w:sz w:val="20"/>
          <w:szCs w:val="20"/>
        </w:rPr>
      </w:pPr>
      <w:r w:rsidRPr="00E82CE5">
        <w:rPr>
          <w:b/>
          <w:bCs/>
          <w:sz w:val="20"/>
          <w:szCs w:val="20"/>
        </w:rPr>
        <w:t>DICHIARA</w:t>
      </w:r>
      <w:r w:rsidR="000805C3" w:rsidRPr="00E82CE5">
        <w:rPr>
          <w:bCs/>
          <w:sz w:val="20"/>
          <w:szCs w:val="20"/>
        </w:rPr>
        <w:t xml:space="preserve"> di impegnarsi a:</w:t>
      </w:r>
    </w:p>
    <w:p w14:paraId="34BC5526" w14:textId="378C1B90" w:rsidR="00C41162" w:rsidRPr="00E82CE5" w:rsidRDefault="00184306" w:rsidP="004A3EB0">
      <w:pPr>
        <w:pStyle w:val="Paragrafoelenco"/>
        <w:numPr>
          <w:ilvl w:val="0"/>
          <w:numId w:val="19"/>
        </w:numPr>
        <w:spacing w:after="0"/>
        <w:jc w:val="both"/>
        <w:rPr>
          <w:sz w:val="20"/>
          <w:szCs w:val="20"/>
        </w:rPr>
      </w:pPr>
      <w:r w:rsidRPr="00E82CE5">
        <w:rPr>
          <w:sz w:val="20"/>
          <w:szCs w:val="20"/>
        </w:rPr>
        <w:t>garantire la stabilità occupazionale del personale impiegato, nel rispetto degli impegni assunti in offerta;</w:t>
      </w:r>
    </w:p>
    <w:p w14:paraId="1508CC06" w14:textId="77777777" w:rsidR="001B442A" w:rsidRPr="00E82CE5" w:rsidRDefault="001B442A" w:rsidP="00467F3B">
      <w:pPr>
        <w:pStyle w:val="Paragrafoelenco"/>
        <w:spacing w:after="0"/>
        <w:jc w:val="both"/>
        <w:rPr>
          <w:sz w:val="20"/>
          <w:szCs w:val="20"/>
        </w:rPr>
      </w:pPr>
    </w:p>
    <w:p w14:paraId="786976E5" w14:textId="650E9FAB" w:rsidR="007E7899" w:rsidRDefault="007E7899" w:rsidP="007E7899">
      <w:pPr>
        <w:pStyle w:val="Paragrafoelenco"/>
        <w:numPr>
          <w:ilvl w:val="0"/>
          <w:numId w:val="19"/>
        </w:numPr>
        <w:spacing w:after="0"/>
        <w:jc w:val="both"/>
        <w:rPr>
          <w:sz w:val="20"/>
          <w:szCs w:val="20"/>
        </w:rPr>
      </w:pPr>
      <w:r w:rsidRPr="007E7899">
        <w:rPr>
          <w:sz w:val="20"/>
          <w:szCs w:val="20"/>
        </w:rPr>
        <w:t xml:space="preserve">rispettare le misure </w:t>
      </w:r>
      <w:r>
        <w:rPr>
          <w:sz w:val="20"/>
          <w:szCs w:val="20"/>
        </w:rPr>
        <w:t xml:space="preserve">indicate nel paragrafo 9 del Disciplinare di gara </w:t>
      </w:r>
      <w:r w:rsidRPr="007E7899">
        <w:rPr>
          <w:sz w:val="20"/>
          <w:szCs w:val="20"/>
        </w:rPr>
        <w:t>al fine di garantire le pari opportunità generazionali, di genere e di inclusione lavorativa per le persone con disabilità o svantaggiate;</w:t>
      </w:r>
    </w:p>
    <w:p w14:paraId="765254C1" w14:textId="77777777" w:rsidR="007E7899" w:rsidRPr="007E7899" w:rsidRDefault="007E7899" w:rsidP="007E7899">
      <w:pPr>
        <w:pStyle w:val="Paragrafoelenco"/>
        <w:spacing w:after="0"/>
        <w:ind w:left="709"/>
        <w:jc w:val="both"/>
        <w:rPr>
          <w:sz w:val="20"/>
          <w:szCs w:val="20"/>
        </w:rPr>
      </w:pPr>
    </w:p>
    <w:p w14:paraId="0103219C" w14:textId="77777777" w:rsidR="007E7899" w:rsidRPr="007E7899" w:rsidRDefault="007E7899" w:rsidP="003F06D7">
      <w:pPr>
        <w:pStyle w:val="Paragrafoelenco"/>
        <w:numPr>
          <w:ilvl w:val="0"/>
          <w:numId w:val="37"/>
        </w:numPr>
        <w:spacing w:after="0"/>
        <w:jc w:val="both"/>
        <w:rPr>
          <w:sz w:val="20"/>
          <w:szCs w:val="20"/>
        </w:rPr>
      </w:pPr>
      <w:r w:rsidRPr="007E7899">
        <w:rPr>
          <w:sz w:val="20"/>
          <w:szCs w:val="20"/>
        </w:rPr>
        <w:t>applicare al personale impiegato nell’esecuzione del contratto per tutta la sua durata il CCNL indicato nel Disciplinare di gara;</w:t>
      </w:r>
    </w:p>
    <w:p w14:paraId="702D1F3B" w14:textId="60EA4F20" w:rsidR="007E7899" w:rsidRPr="003F06D7" w:rsidRDefault="007E7899" w:rsidP="003F06D7">
      <w:pPr>
        <w:pStyle w:val="Paragrafoelenco"/>
        <w:spacing w:after="0"/>
        <w:jc w:val="both"/>
        <w:rPr>
          <w:b/>
          <w:bCs/>
          <w:i/>
          <w:iCs/>
          <w:color w:val="EE0000"/>
          <w:sz w:val="20"/>
          <w:szCs w:val="20"/>
        </w:rPr>
      </w:pPr>
      <w:r w:rsidRPr="003F06D7">
        <w:rPr>
          <w:b/>
          <w:bCs/>
          <w:i/>
          <w:iCs/>
          <w:color w:val="EE0000"/>
          <w:sz w:val="20"/>
          <w:szCs w:val="20"/>
        </w:rPr>
        <w:t xml:space="preserve">in alternativa: </w:t>
      </w:r>
    </w:p>
    <w:p w14:paraId="0E14182B" w14:textId="77777777" w:rsidR="007E7899" w:rsidRPr="007E7899" w:rsidRDefault="007E7899" w:rsidP="003F06D7">
      <w:pPr>
        <w:pStyle w:val="Paragrafoelenco"/>
        <w:numPr>
          <w:ilvl w:val="0"/>
          <w:numId w:val="37"/>
        </w:numPr>
        <w:spacing w:after="0"/>
        <w:jc w:val="both"/>
        <w:rPr>
          <w:sz w:val="20"/>
          <w:szCs w:val="20"/>
        </w:rPr>
      </w:pPr>
      <w:r w:rsidRPr="007E7899">
        <w:rPr>
          <w:sz w:val="20"/>
          <w:szCs w:val="20"/>
        </w:rPr>
        <w:t>pur applicando un diverso CCNL, assicurare le medesime tutele economiche e normative del CCNL indicato nel Disciplinare di gara;</w:t>
      </w:r>
    </w:p>
    <w:p w14:paraId="33EFE0B2" w14:textId="53521FC3" w:rsidR="007E7899" w:rsidRPr="003F06D7" w:rsidRDefault="007E7899" w:rsidP="003F06D7">
      <w:pPr>
        <w:pStyle w:val="Paragrafoelenco"/>
        <w:spacing w:after="0"/>
        <w:jc w:val="both"/>
        <w:rPr>
          <w:b/>
          <w:bCs/>
          <w:i/>
          <w:iCs/>
          <w:color w:val="EE0000"/>
          <w:sz w:val="20"/>
          <w:szCs w:val="20"/>
        </w:rPr>
      </w:pPr>
      <w:r w:rsidRPr="003F06D7">
        <w:rPr>
          <w:b/>
          <w:bCs/>
          <w:i/>
          <w:iCs/>
          <w:color w:val="EE0000"/>
          <w:sz w:val="20"/>
          <w:szCs w:val="20"/>
        </w:rPr>
        <w:t xml:space="preserve">in alternativa: </w:t>
      </w:r>
    </w:p>
    <w:p w14:paraId="148BD38D" w14:textId="153A8ED2" w:rsidR="007E7899" w:rsidRPr="007E7899" w:rsidRDefault="007E7899" w:rsidP="003F06D7">
      <w:pPr>
        <w:pStyle w:val="Paragrafoelenco"/>
        <w:numPr>
          <w:ilvl w:val="0"/>
          <w:numId w:val="37"/>
        </w:numPr>
        <w:spacing w:after="0"/>
        <w:jc w:val="both"/>
        <w:rPr>
          <w:sz w:val="20"/>
          <w:szCs w:val="20"/>
        </w:rPr>
      </w:pPr>
      <w:r w:rsidRPr="007E7899">
        <w:rPr>
          <w:sz w:val="20"/>
          <w:szCs w:val="20"/>
        </w:rPr>
        <w:lastRenderedPageBreak/>
        <w:t xml:space="preserve">applicare al personale impiegato nell’esecuzione del contratto per tutta la sua durata il seguente CCNL … (indicare il CCNL applicato) identificato dal codice alfanumerico unico del CNEL … che garantisce le stesse tutele economiche e normative rispetto a quello indicato nel Disciplinare di gara, come evidenziato nella </w:t>
      </w:r>
      <w:r w:rsidRPr="003F06D7">
        <w:rPr>
          <w:b/>
          <w:bCs/>
          <w:sz w:val="20"/>
          <w:szCs w:val="20"/>
        </w:rPr>
        <w:t>dichiarazione di equivalenza</w:t>
      </w:r>
      <w:r w:rsidRPr="007E7899">
        <w:rPr>
          <w:sz w:val="20"/>
          <w:szCs w:val="20"/>
        </w:rPr>
        <w:t xml:space="preserve"> da inserire nell’offerta economica;</w:t>
      </w:r>
    </w:p>
    <w:p w14:paraId="3245C2CA" w14:textId="77777777" w:rsidR="001B442A" w:rsidRPr="001B442A" w:rsidRDefault="001B442A" w:rsidP="00467F3B">
      <w:pPr>
        <w:pStyle w:val="Paragrafoelenco"/>
        <w:spacing w:after="0"/>
        <w:ind w:left="709"/>
        <w:jc w:val="both"/>
        <w:rPr>
          <w:i/>
          <w:sz w:val="20"/>
          <w:szCs w:val="20"/>
        </w:rPr>
      </w:pPr>
    </w:p>
    <w:p w14:paraId="49E32466" w14:textId="3721A26C" w:rsidR="00C41162" w:rsidRPr="0095007F" w:rsidRDefault="0063020D" w:rsidP="004A3EB0">
      <w:pPr>
        <w:pStyle w:val="Paragrafoelenco"/>
        <w:numPr>
          <w:ilvl w:val="0"/>
          <w:numId w:val="20"/>
        </w:numPr>
        <w:spacing w:after="0"/>
        <w:jc w:val="both"/>
        <w:rPr>
          <w:i/>
          <w:sz w:val="20"/>
          <w:szCs w:val="20"/>
        </w:rPr>
      </w:pPr>
      <w:r w:rsidRPr="001B442A">
        <w:rPr>
          <w:sz w:val="20"/>
          <w:szCs w:val="20"/>
        </w:rPr>
        <w:t>assicurare l’applicazione delle medesime tutele economiche e normative garantite ai propri dipendenti ai lavoratori delle imprese che operano in subappalto</w:t>
      </w:r>
      <w:r w:rsidR="00DB115D">
        <w:rPr>
          <w:sz w:val="20"/>
          <w:szCs w:val="20"/>
        </w:rPr>
        <w:t>;</w:t>
      </w:r>
    </w:p>
    <w:p w14:paraId="3FA8A3CE" w14:textId="77777777" w:rsidR="0095007F" w:rsidRDefault="0095007F" w:rsidP="0095007F">
      <w:pPr>
        <w:spacing w:after="0"/>
        <w:jc w:val="both"/>
        <w:rPr>
          <w:i/>
          <w:sz w:val="20"/>
          <w:szCs w:val="20"/>
        </w:rPr>
      </w:pPr>
    </w:p>
    <w:p w14:paraId="41483FD0" w14:textId="77777777" w:rsidR="0095007F" w:rsidRPr="0095007F" w:rsidRDefault="0095007F" w:rsidP="0095007F">
      <w:pPr>
        <w:spacing w:after="0"/>
        <w:jc w:val="center"/>
        <w:rPr>
          <w:b/>
          <w:sz w:val="20"/>
          <w:szCs w:val="20"/>
          <w:u w:val="single"/>
        </w:rPr>
      </w:pPr>
      <w:r w:rsidRPr="0095007F">
        <w:rPr>
          <w:b/>
          <w:sz w:val="20"/>
          <w:szCs w:val="20"/>
          <w:u w:val="single"/>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 </w:t>
      </w:r>
    </w:p>
    <w:p w14:paraId="644C6040" w14:textId="77777777" w:rsidR="0095007F" w:rsidRDefault="0095007F" w:rsidP="0095007F">
      <w:pPr>
        <w:spacing w:after="0"/>
        <w:jc w:val="both"/>
        <w:rPr>
          <w:iCs/>
          <w:sz w:val="20"/>
          <w:szCs w:val="20"/>
        </w:rPr>
      </w:pPr>
    </w:p>
    <w:p w14:paraId="0BC4D66C" w14:textId="2782E9B4" w:rsidR="0095007F" w:rsidRPr="0095007F" w:rsidRDefault="0095007F" w:rsidP="0095007F">
      <w:pPr>
        <w:pStyle w:val="Paragrafoelenco"/>
        <w:numPr>
          <w:ilvl w:val="0"/>
          <w:numId w:val="37"/>
        </w:numPr>
        <w:spacing w:after="0"/>
        <w:jc w:val="both"/>
        <w:rPr>
          <w:iCs/>
          <w:sz w:val="20"/>
          <w:szCs w:val="20"/>
        </w:rPr>
      </w:pPr>
      <w:r w:rsidRPr="0095007F">
        <w:rPr>
          <w:b/>
          <w:bCs/>
          <w:iCs/>
          <w:sz w:val="20"/>
          <w:szCs w:val="20"/>
        </w:rPr>
        <w:t>DICHIARA</w:t>
      </w:r>
      <w:r w:rsidRPr="0095007F">
        <w:rPr>
          <w:iCs/>
          <w:sz w:val="20"/>
          <w:szCs w:val="20"/>
        </w:rPr>
        <w:t xml:space="preserve"> di avere, alla data di presentazione della domanda, un numero di dipendenti impiegati pari a …;</w:t>
      </w:r>
    </w:p>
    <w:p w14:paraId="5598B569" w14:textId="77777777" w:rsidR="0095007F" w:rsidRDefault="0095007F" w:rsidP="0095007F">
      <w:pPr>
        <w:spacing w:after="0"/>
        <w:jc w:val="both"/>
        <w:rPr>
          <w:iCs/>
          <w:sz w:val="20"/>
          <w:szCs w:val="20"/>
        </w:rPr>
      </w:pPr>
    </w:p>
    <w:p w14:paraId="1962A821" w14:textId="6DF11AA9" w:rsidR="0095007F" w:rsidRPr="0095007F" w:rsidRDefault="0095007F" w:rsidP="0095007F">
      <w:pPr>
        <w:spacing w:after="0"/>
        <w:jc w:val="both"/>
        <w:rPr>
          <w:iCs/>
          <w:color w:val="4472C4" w:themeColor="accent5"/>
          <w:sz w:val="20"/>
          <w:szCs w:val="20"/>
          <w:u w:val="single"/>
        </w:rPr>
      </w:pPr>
      <w:r w:rsidRPr="0095007F">
        <w:rPr>
          <w:iCs/>
          <w:color w:val="4472C4" w:themeColor="accent5"/>
          <w:sz w:val="20"/>
          <w:szCs w:val="20"/>
          <w:u w:val="single"/>
        </w:rPr>
        <w:t>(L’azienda con numero di dipendenti pari o superiore a 15, sceglie una delle seguenti opzioni eliminando l’altra):</w:t>
      </w:r>
    </w:p>
    <w:p w14:paraId="336A2E7E" w14:textId="77777777" w:rsidR="0095007F" w:rsidRDefault="0095007F" w:rsidP="0095007F">
      <w:pPr>
        <w:spacing w:after="0"/>
        <w:jc w:val="both"/>
        <w:rPr>
          <w:iCs/>
          <w:sz w:val="20"/>
          <w:szCs w:val="20"/>
        </w:rPr>
      </w:pPr>
    </w:p>
    <w:p w14:paraId="78D8CAFC" w14:textId="75957A9A" w:rsidR="0095007F" w:rsidRPr="0095007F" w:rsidRDefault="0095007F" w:rsidP="0095007F">
      <w:pPr>
        <w:pStyle w:val="Paragrafoelenco"/>
        <w:numPr>
          <w:ilvl w:val="0"/>
          <w:numId w:val="38"/>
        </w:numPr>
        <w:spacing w:after="0"/>
        <w:jc w:val="both"/>
        <w:rPr>
          <w:iCs/>
          <w:sz w:val="20"/>
          <w:szCs w:val="20"/>
        </w:rPr>
      </w:pPr>
      <w:r w:rsidRPr="0095007F">
        <w:rPr>
          <w:b/>
          <w:bCs/>
          <w:iCs/>
          <w:sz w:val="20"/>
          <w:szCs w:val="20"/>
        </w:rPr>
        <w:t>Opzione 1:</w:t>
      </w:r>
      <w:r w:rsidRPr="0095007F">
        <w:rPr>
          <w:iCs/>
          <w:sz w:val="20"/>
          <w:szCs w:val="20"/>
        </w:rPr>
        <w:t xml:space="preserve"> Poiché la propria azienda occupa più di 50 dipendenti:</w:t>
      </w:r>
    </w:p>
    <w:p w14:paraId="2FF00CF3" w14:textId="4F1C803A" w:rsidR="0095007F" w:rsidRPr="0095007F" w:rsidRDefault="0095007F" w:rsidP="0095007F">
      <w:pPr>
        <w:pStyle w:val="Paragrafoelenco"/>
        <w:numPr>
          <w:ilvl w:val="0"/>
          <w:numId w:val="39"/>
        </w:numPr>
        <w:spacing w:after="0"/>
        <w:jc w:val="both"/>
        <w:rPr>
          <w:iCs/>
          <w:sz w:val="20"/>
          <w:szCs w:val="20"/>
        </w:rPr>
      </w:pPr>
      <w:r w:rsidRPr="0095007F">
        <w:rPr>
          <w:iCs/>
          <w:sz w:val="20"/>
          <w:szCs w:val="20"/>
        </w:rPr>
        <w:t>Inserisce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1A7606D1" w14:textId="07A3D95F" w:rsidR="0095007F" w:rsidRPr="0095007F" w:rsidRDefault="0095007F" w:rsidP="0067106D">
      <w:pPr>
        <w:pStyle w:val="Paragrafoelenco"/>
        <w:numPr>
          <w:ilvl w:val="0"/>
          <w:numId w:val="39"/>
        </w:numPr>
        <w:spacing w:after="0"/>
        <w:jc w:val="both"/>
        <w:rPr>
          <w:iCs/>
          <w:sz w:val="20"/>
          <w:szCs w:val="20"/>
        </w:rPr>
      </w:pPr>
      <w:r w:rsidRPr="0095007F">
        <w:rPr>
          <w:iCs/>
          <w:sz w:val="20"/>
          <w:szCs w:val="20"/>
        </w:rPr>
        <w:t>in aggiunta, nel caso in cui non abbia provveduto alla trasmissione del rapporto nei termini indicati dall'articolo 46 del decreto legislativo n. 198/2006,</w:t>
      </w:r>
      <w:r>
        <w:rPr>
          <w:iCs/>
          <w:sz w:val="20"/>
          <w:szCs w:val="20"/>
        </w:rPr>
        <w:t xml:space="preserve"> </w:t>
      </w:r>
      <w:r w:rsidRPr="0095007F">
        <w:rPr>
          <w:iCs/>
          <w:sz w:val="20"/>
          <w:szCs w:val="20"/>
        </w:rPr>
        <w:t>Inserisce nel FVOE, ove non sia già presente, l’attestazione dell’avvenuta trasmissione contestuale alle rappresentanze sindacali aziendali e alla consigliera e al consigliere regionale di parità;</w:t>
      </w:r>
    </w:p>
    <w:p w14:paraId="3CF0453C" w14:textId="60011484" w:rsidR="0095007F" w:rsidRPr="0095007F" w:rsidRDefault="0095007F" w:rsidP="0095007F">
      <w:pPr>
        <w:pStyle w:val="Paragrafoelenco"/>
        <w:numPr>
          <w:ilvl w:val="0"/>
          <w:numId w:val="39"/>
        </w:numPr>
        <w:spacing w:after="0"/>
        <w:jc w:val="both"/>
        <w:rPr>
          <w:iCs/>
          <w:sz w:val="20"/>
          <w:szCs w:val="20"/>
        </w:rPr>
      </w:pPr>
      <w:r w:rsidRPr="0095007F">
        <w:rPr>
          <w:b/>
          <w:bCs/>
          <w:iCs/>
          <w:sz w:val="20"/>
          <w:szCs w:val="20"/>
        </w:rPr>
        <w:t>DICHIARA</w:t>
      </w:r>
      <w:r w:rsidRPr="0095007F">
        <w:rPr>
          <w:iCs/>
          <w:sz w:val="20"/>
          <w:szCs w:val="20"/>
        </w:rPr>
        <w:t xml:space="preserve"> di aver assolto agli obblighi di cui alla legge n. 68/1999;</w:t>
      </w:r>
    </w:p>
    <w:p w14:paraId="689CE94F" w14:textId="4FDD96AE" w:rsidR="0095007F" w:rsidRPr="0095007F" w:rsidRDefault="0095007F" w:rsidP="0095007F">
      <w:pPr>
        <w:spacing w:after="0"/>
        <w:jc w:val="both"/>
        <w:rPr>
          <w:b/>
          <w:bCs/>
          <w:i/>
          <w:color w:val="EE0000"/>
          <w:sz w:val="20"/>
          <w:szCs w:val="20"/>
        </w:rPr>
      </w:pPr>
      <w:r w:rsidRPr="0095007F">
        <w:rPr>
          <w:b/>
          <w:bCs/>
          <w:i/>
          <w:color w:val="EE0000"/>
          <w:sz w:val="20"/>
          <w:szCs w:val="20"/>
        </w:rPr>
        <w:t xml:space="preserve">in alternativa, </w:t>
      </w:r>
    </w:p>
    <w:p w14:paraId="66AF65B9" w14:textId="282B3736" w:rsidR="0095007F" w:rsidRPr="0095007F" w:rsidRDefault="0095007F" w:rsidP="0095007F">
      <w:pPr>
        <w:pStyle w:val="Paragrafoelenco"/>
        <w:numPr>
          <w:ilvl w:val="0"/>
          <w:numId w:val="41"/>
        </w:numPr>
        <w:spacing w:after="0"/>
        <w:ind w:left="709" w:hanging="349"/>
        <w:jc w:val="both"/>
        <w:rPr>
          <w:iCs/>
          <w:sz w:val="20"/>
          <w:szCs w:val="20"/>
        </w:rPr>
      </w:pPr>
      <w:r w:rsidRPr="0095007F">
        <w:rPr>
          <w:b/>
          <w:bCs/>
          <w:iCs/>
          <w:sz w:val="20"/>
          <w:szCs w:val="20"/>
        </w:rPr>
        <w:t>Opzione 2</w:t>
      </w:r>
      <w:r w:rsidRPr="0095007F">
        <w:rPr>
          <w:iCs/>
          <w:sz w:val="20"/>
          <w:szCs w:val="20"/>
        </w:rPr>
        <w:t>: Poiché la propria azienda ha un numero di dipendenti pari o superiore a 15 e non superiore a 50</w:t>
      </w:r>
      <w:r>
        <w:rPr>
          <w:iCs/>
          <w:sz w:val="20"/>
          <w:szCs w:val="20"/>
        </w:rPr>
        <w:t>:</w:t>
      </w:r>
    </w:p>
    <w:p w14:paraId="71DE44DE" w14:textId="051AD7EF" w:rsidR="0095007F" w:rsidRPr="0095007F" w:rsidRDefault="0095007F" w:rsidP="0095007F">
      <w:pPr>
        <w:pStyle w:val="Paragrafoelenco"/>
        <w:numPr>
          <w:ilvl w:val="0"/>
          <w:numId w:val="42"/>
        </w:numPr>
        <w:spacing w:after="0"/>
        <w:jc w:val="both"/>
        <w:rPr>
          <w:iCs/>
          <w:sz w:val="20"/>
          <w:szCs w:val="20"/>
        </w:rPr>
      </w:pPr>
      <w:r w:rsidRPr="0095007F">
        <w:rPr>
          <w:b/>
          <w:bCs/>
          <w:iCs/>
          <w:sz w:val="20"/>
          <w:szCs w:val="20"/>
        </w:rPr>
        <w:t>DICHIARA</w:t>
      </w:r>
      <w:r w:rsidRPr="0095007F">
        <w:rPr>
          <w:iCs/>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7704F09B" w14:textId="3A1DECC2" w:rsidR="0095007F" w:rsidRPr="003214D3" w:rsidRDefault="0095007F" w:rsidP="003214D3">
      <w:pPr>
        <w:pStyle w:val="Paragrafoelenco"/>
        <w:numPr>
          <w:ilvl w:val="0"/>
          <w:numId w:val="42"/>
        </w:numPr>
        <w:spacing w:after="0"/>
        <w:jc w:val="both"/>
        <w:rPr>
          <w:iCs/>
          <w:sz w:val="20"/>
          <w:szCs w:val="20"/>
        </w:rPr>
      </w:pPr>
      <w:r w:rsidRPr="003214D3">
        <w:rPr>
          <w:b/>
          <w:bCs/>
          <w:iCs/>
          <w:sz w:val="20"/>
          <w:szCs w:val="20"/>
        </w:rPr>
        <w:t>DICHIARA</w:t>
      </w:r>
      <w:r w:rsidRPr="003214D3">
        <w:rPr>
          <w:iCs/>
          <w:sz w:val="20"/>
          <w:szCs w:val="20"/>
        </w:rPr>
        <w:t xml:space="preserve"> che, nei dodici mesi antecedenti alla presentazione dell’offerta nell’ambito della presente procedura, non ha violato l’obbligo di cui all’articolo 1, comma 2, dell’Allegato II.3 del Codice e di cui all’art. 47, comma 3, del decreto-legge 31 maggio 2021, n. 77, convertito, con modificazioni, dalla legge 29 luglio 2021, n. 108;</w:t>
      </w:r>
    </w:p>
    <w:p w14:paraId="138F632C" w14:textId="02CC5F2D" w:rsidR="0095007F" w:rsidRPr="003214D3" w:rsidRDefault="0095007F" w:rsidP="003214D3">
      <w:pPr>
        <w:pStyle w:val="Paragrafoelenco"/>
        <w:numPr>
          <w:ilvl w:val="0"/>
          <w:numId w:val="42"/>
        </w:numPr>
        <w:spacing w:after="0"/>
        <w:jc w:val="both"/>
        <w:rPr>
          <w:iCs/>
          <w:sz w:val="20"/>
          <w:szCs w:val="20"/>
        </w:rPr>
      </w:pPr>
      <w:r w:rsidRPr="003214D3">
        <w:rPr>
          <w:b/>
          <w:bCs/>
          <w:iCs/>
          <w:sz w:val="20"/>
          <w:szCs w:val="20"/>
        </w:rPr>
        <w:t>DICHIARA</w:t>
      </w:r>
      <w:r w:rsidRPr="003214D3">
        <w:rPr>
          <w:iCs/>
          <w:sz w:val="20"/>
          <w:szCs w:val="20"/>
        </w:rPr>
        <w:t xml:space="preserve"> di aver assolto agli obblighi di cui alla legge n. 68/1999;</w:t>
      </w:r>
    </w:p>
    <w:p w14:paraId="384762EA" w14:textId="630BDDD4" w:rsidR="0095007F" w:rsidRPr="003214D3" w:rsidRDefault="0095007F" w:rsidP="003214D3">
      <w:pPr>
        <w:pStyle w:val="Paragrafoelenco"/>
        <w:numPr>
          <w:ilvl w:val="0"/>
          <w:numId w:val="42"/>
        </w:numPr>
        <w:spacing w:after="0"/>
        <w:jc w:val="both"/>
        <w:rPr>
          <w:iCs/>
          <w:sz w:val="20"/>
          <w:szCs w:val="20"/>
        </w:rPr>
      </w:pPr>
      <w:r w:rsidRPr="003214D3">
        <w:rPr>
          <w:b/>
          <w:bCs/>
          <w:iCs/>
          <w:sz w:val="20"/>
          <w:szCs w:val="20"/>
        </w:rPr>
        <w:t>DICHIARA</w:t>
      </w:r>
      <w:r w:rsidRPr="003214D3">
        <w:rPr>
          <w:iCs/>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6ECECDE6" w14:textId="77777777" w:rsidR="00DB115D" w:rsidRPr="00DB115D" w:rsidRDefault="00DB115D" w:rsidP="00DB115D">
      <w:pPr>
        <w:pStyle w:val="Paragrafoelenco"/>
        <w:spacing w:after="0"/>
        <w:ind w:left="709"/>
        <w:jc w:val="both"/>
        <w:rPr>
          <w:i/>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26C9F2A5" w:rsidR="00C41162" w:rsidRPr="00260FBE" w:rsidRDefault="00184306" w:rsidP="00260FBE">
      <w:pPr>
        <w:spacing w:after="0"/>
        <w:ind w:left="142"/>
        <w:rPr>
          <w:sz w:val="20"/>
          <w:szCs w:val="20"/>
        </w:rPr>
      </w:pPr>
      <w:r w:rsidRPr="00260FBE">
        <w:rPr>
          <w:b/>
          <w:sz w:val="20"/>
          <w:szCs w:val="20"/>
        </w:rPr>
        <w:t>DICHIARA</w:t>
      </w:r>
      <w:r w:rsidR="00761BF4">
        <w:rPr>
          <w:bCs/>
          <w:sz w:val="20"/>
          <w:szCs w:val="20"/>
        </w:rPr>
        <w:t>, altresì DI</w:t>
      </w:r>
      <w:r w:rsidRPr="00260FBE">
        <w:rPr>
          <w:sz w:val="20"/>
          <w:szCs w:val="20"/>
        </w:rPr>
        <w:t>:</w:t>
      </w:r>
    </w:p>
    <w:p w14:paraId="061C2D6E" w14:textId="77777777" w:rsidR="003C7E77" w:rsidRPr="00135E1C" w:rsidRDefault="003C7E77" w:rsidP="003C7E77">
      <w:pPr>
        <w:pStyle w:val="Paragrafoelenco"/>
        <w:spacing w:after="0"/>
        <w:jc w:val="both"/>
        <w:rPr>
          <w:sz w:val="20"/>
          <w:szCs w:val="20"/>
        </w:rPr>
      </w:pPr>
    </w:p>
    <w:p w14:paraId="44C08404" w14:textId="6C1BF2DD" w:rsidR="00C41162" w:rsidRDefault="00184306" w:rsidP="004A3EB0">
      <w:pPr>
        <w:pStyle w:val="Paragrafoelenco"/>
        <w:numPr>
          <w:ilvl w:val="0"/>
          <w:numId w:val="22"/>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569A529F" w14:textId="540DA559" w:rsidR="00761BF4" w:rsidRDefault="00761BF4" w:rsidP="004A3EB0">
      <w:pPr>
        <w:pStyle w:val="Paragrafoelenco"/>
        <w:numPr>
          <w:ilvl w:val="0"/>
          <w:numId w:val="22"/>
        </w:numPr>
        <w:spacing w:after="0"/>
        <w:jc w:val="both"/>
        <w:rPr>
          <w:sz w:val="20"/>
          <w:szCs w:val="20"/>
        </w:rPr>
      </w:pPr>
      <w:r w:rsidRPr="00761BF4">
        <w:rPr>
          <w:sz w:val="20"/>
          <w:szCs w:val="20"/>
        </w:rPr>
        <w:t>di accettare, senza condizione o riserva alcuna, tutte le norme e disposizioni contenute nella documentazione di gara</w:t>
      </w:r>
      <w:r w:rsidR="00E40290">
        <w:rPr>
          <w:sz w:val="20"/>
          <w:szCs w:val="20"/>
        </w:rPr>
        <w:t>.</w:t>
      </w:r>
      <w:bookmarkStart w:id="2" w:name="_GoBack"/>
      <w:bookmarkEnd w:id="2"/>
    </w:p>
    <w:p w14:paraId="022DB427" w14:textId="77777777" w:rsidR="00761BF4" w:rsidRDefault="00761BF4" w:rsidP="00761BF4">
      <w:pPr>
        <w:spacing w:after="0"/>
        <w:ind w:left="284" w:hanging="284"/>
        <w:jc w:val="center"/>
        <w:rPr>
          <w:b/>
          <w:i/>
          <w:sz w:val="20"/>
          <w:szCs w:val="20"/>
          <w:u w:val="single"/>
        </w:rPr>
      </w:pPr>
    </w:p>
    <w:p w14:paraId="17503E0C" w14:textId="6EF32DB7" w:rsidR="00761BF4" w:rsidRPr="00BF70D1" w:rsidRDefault="00761BF4" w:rsidP="00761BF4">
      <w:pPr>
        <w:spacing w:after="0"/>
        <w:ind w:left="284" w:hanging="284"/>
        <w:jc w:val="center"/>
        <w:rPr>
          <w:b/>
          <w:i/>
          <w:sz w:val="20"/>
          <w:szCs w:val="20"/>
          <w:u w:val="single"/>
        </w:rPr>
      </w:pPr>
      <w:r w:rsidRPr="00761BF4">
        <w:rPr>
          <w:b/>
          <w:i/>
          <w:sz w:val="20"/>
          <w:szCs w:val="20"/>
          <w:u w:val="single"/>
        </w:rPr>
        <w:t xml:space="preserve"> </w:t>
      </w:r>
      <w:r w:rsidRPr="00BF70D1">
        <w:rPr>
          <w:b/>
          <w:i/>
          <w:sz w:val="20"/>
          <w:szCs w:val="20"/>
          <w:u w:val="single"/>
        </w:rPr>
        <w:t>(solo per gli operatori economici non residenti e privi di stabile organizzazione in Italia)</w:t>
      </w:r>
    </w:p>
    <w:p w14:paraId="7C690755" w14:textId="77777777" w:rsidR="00761BF4" w:rsidRPr="00BF70D1" w:rsidRDefault="00761BF4" w:rsidP="00761BF4">
      <w:pPr>
        <w:pStyle w:val="Paragrafoelenco"/>
        <w:numPr>
          <w:ilvl w:val="0"/>
          <w:numId w:val="21"/>
        </w:numPr>
        <w:spacing w:after="0"/>
        <w:jc w:val="both"/>
        <w:rPr>
          <w:sz w:val="20"/>
          <w:szCs w:val="20"/>
        </w:rPr>
      </w:pPr>
      <w:r w:rsidRPr="00BF70D1">
        <w:rPr>
          <w:sz w:val="20"/>
          <w:szCs w:val="20"/>
        </w:rPr>
        <w:t>uniformarsi, in caso di aggiudicazione, alla disciplina di cui agli articoli 17, comma 2, e 53, comma 3 del D.P.R. 633/1972 e comunicare alla stazione appaltante la nomina del proprio rappresentante fiscale, nelle forme di legge</w:t>
      </w:r>
    </w:p>
    <w:p w14:paraId="28956353" w14:textId="644B31D3" w:rsidR="00C41162" w:rsidRDefault="00C41162" w:rsidP="00016940">
      <w:pPr>
        <w:pStyle w:val="Paragrafoelenco"/>
        <w:spacing w:after="0"/>
        <w:jc w:val="both"/>
        <w:rPr>
          <w:sz w:val="20"/>
          <w:szCs w:val="20"/>
        </w:rPr>
      </w:pPr>
    </w:p>
    <w:p w14:paraId="1A058AEA" w14:textId="77777777" w:rsidR="00016940" w:rsidRDefault="00761BF4" w:rsidP="00016940">
      <w:pPr>
        <w:spacing w:after="0"/>
        <w:ind w:left="142"/>
        <w:jc w:val="both"/>
        <w:rPr>
          <w:sz w:val="20"/>
          <w:szCs w:val="20"/>
        </w:rPr>
      </w:pPr>
      <w:r w:rsidRPr="00016940">
        <w:rPr>
          <w:b/>
          <w:sz w:val="20"/>
          <w:szCs w:val="20"/>
        </w:rPr>
        <w:t>SI IMPEGNA</w:t>
      </w:r>
      <w:r w:rsidRPr="00016940">
        <w:rPr>
          <w:sz w:val="20"/>
          <w:szCs w:val="20"/>
        </w:rPr>
        <w:t xml:space="preserve"> a</w:t>
      </w:r>
      <w:r w:rsidR="00016940">
        <w:rPr>
          <w:sz w:val="20"/>
          <w:szCs w:val="20"/>
        </w:rPr>
        <w:t>:</w:t>
      </w:r>
    </w:p>
    <w:p w14:paraId="54FDCC22" w14:textId="175F1EDE" w:rsidR="00016940" w:rsidRPr="00016940" w:rsidRDefault="00016940" w:rsidP="00016940">
      <w:pPr>
        <w:pStyle w:val="Paragrafoelenco"/>
        <w:numPr>
          <w:ilvl w:val="0"/>
          <w:numId w:val="43"/>
        </w:numPr>
        <w:spacing w:after="0"/>
        <w:ind w:left="709"/>
        <w:jc w:val="both"/>
        <w:rPr>
          <w:sz w:val="20"/>
          <w:szCs w:val="20"/>
        </w:rPr>
      </w:pPr>
      <w:r w:rsidRPr="00016940">
        <w:rPr>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sz w:val="20"/>
          <w:szCs w:val="20"/>
        </w:rPr>
        <w:t>indicati nel disciplinare di gara</w:t>
      </w:r>
      <w:r w:rsidRPr="00016940">
        <w:rPr>
          <w:sz w:val="20"/>
          <w:szCs w:val="20"/>
        </w:rPr>
        <w:t>;</w:t>
      </w:r>
    </w:p>
    <w:p w14:paraId="104DF7E2" w14:textId="0B9FBD37" w:rsidR="00016940" w:rsidRPr="00016940" w:rsidRDefault="00016940" w:rsidP="00016940">
      <w:pPr>
        <w:pStyle w:val="Paragrafoelenco"/>
        <w:numPr>
          <w:ilvl w:val="0"/>
          <w:numId w:val="43"/>
        </w:numPr>
        <w:spacing w:after="0"/>
        <w:ind w:left="709"/>
        <w:jc w:val="both"/>
        <w:rPr>
          <w:sz w:val="20"/>
          <w:szCs w:val="20"/>
        </w:rPr>
      </w:pPr>
      <w:r w:rsidRPr="00016940">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41974D2C" w14:textId="77777777" w:rsidR="003C7E77" w:rsidRPr="003C7E77" w:rsidRDefault="003C7E77" w:rsidP="003C7E77">
      <w:pPr>
        <w:pStyle w:val="Paragrafoelenco"/>
        <w:rPr>
          <w:sz w:val="20"/>
          <w:szCs w:val="20"/>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6F93132C" w14:textId="77777777" w:rsidR="003C7E77" w:rsidRDefault="00184306" w:rsidP="004A3EB0">
      <w:pPr>
        <w:pStyle w:val="Paragrafoelenco"/>
        <w:numPr>
          <w:ilvl w:val="0"/>
          <w:numId w:val="23"/>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7BDE3DB4" w14:textId="77777777" w:rsidR="00606159" w:rsidRPr="00606159" w:rsidRDefault="00606159" w:rsidP="00606159">
      <w:pPr>
        <w:pStyle w:val="Paragrafoelenco"/>
        <w:numPr>
          <w:ilvl w:val="0"/>
          <w:numId w:val="23"/>
        </w:numPr>
        <w:ind w:left="567"/>
        <w:jc w:val="both"/>
        <w:rPr>
          <w:sz w:val="20"/>
          <w:szCs w:val="20"/>
        </w:rPr>
      </w:pPr>
      <w:r w:rsidRPr="00606159">
        <w:rPr>
          <w:b/>
          <w:bCs/>
          <w:sz w:val="20"/>
          <w:szCs w:val="20"/>
        </w:rPr>
        <w:t>DICHIARA</w:t>
      </w:r>
      <w:r w:rsidRPr="00606159">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5FF6F61" w14:textId="5251D828" w:rsidR="00C41162" w:rsidRDefault="00184306" w:rsidP="004A3EB0">
      <w:pPr>
        <w:pStyle w:val="Paragrafoelenco"/>
        <w:numPr>
          <w:ilvl w:val="0"/>
          <w:numId w:val="23"/>
        </w:numPr>
        <w:spacing w:after="0"/>
        <w:ind w:left="567" w:hanging="283"/>
        <w:jc w:val="both"/>
        <w:rPr>
          <w:sz w:val="20"/>
          <w:szCs w:val="20"/>
        </w:rPr>
      </w:pPr>
      <w:r w:rsidRPr="003C7E77">
        <w:rPr>
          <w:b/>
          <w:sz w:val="20"/>
          <w:szCs w:val="20"/>
        </w:rPr>
        <w:t>DICHIARA</w:t>
      </w:r>
      <w:r w:rsidRPr="003C7E77">
        <w:rPr>
          <w:sz w:val="20"/>
          <w:szCs w:val="20"/>
        </w:rPr>
        <w:t xml:space="preserve"> che il proprio domicilio digitale presente negli indici di cui agli articoli 6-bis e 6-ter del D.lgs. n. 82/05 è il seguente:</w:t>
      </w:r>
      <w:r w:rsidR="009B5141" w:rsidRPr="003C7E77">
        <w:rPr>
          <w:sz w:val="20"/>
          <w:szCs w:val="20"/>
        </w:rPr>
        <w:t xml:space="preserve"> </w:t>
      </w:r>
      <w:r w:rsidRPr="003C7E77">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092F759C" w:rsidR="00C41162" w:rsidRPr="002630A7" w:rsidRDefault="00184306" w:rsidP="004A3EB0">
      <w:pPr>
        <w:pStyle w:val="Paragrafoelenco"/>
        <w:numPr>
          <w:ilvl w:val="0"/>
          <w:numId w:val="24"/>
        </w:numPr>
        <w:spacing w:after="0"/>
        <w:jc w:val="both"/>
        <w:rPr>
          <w:sz w:val="20"/>
          <w:szCs w:val="20"/>
        </w:rPr>
      </w:pPr>
      <w:r w:rsidRPr="002630A7">
        <w:rPr>
          <w:color w:val="00B050"/>
          <w:sz w:val="20"/>
          <w:szCs w:val="20"/>
        </w:rPr>
        <w:t xml:space="preserve"> </w:t>
      </w: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1113F6" w14:textId="77777777" w:rsidR="002630A7" w:rsidRPr="007B5DF1" w:rsidRDefault="00184306" w:rsidP="007B5DF1">
      <w:pPr>
        <w:pStyle w:val="Paragrafoelenco"/>
        <w:spacing w:after="0"/>
        <w:jc w:val="both"/>
        <w:rPr>
          <w:b/>
          <w:bCs/>
          <w:i/>
          <w:color w:val="FF0000"/>
          <w:sz w:val="20"/>
          <w:szCs w:val="20"/>
        </w:rPr>
      </w:pPr>
      <w:r w:rsidRPr="007B5DF1">
        <w:rPr>
          <w:b/>
          <w:bCs/>
          <w:i/>
          <w:color w:val="FF0000"/>
          <w:sz w:val="20"/>
          <w:szCs w:val="20"/>
        </w:rPr>
        <w:t>(in alternativa, nel caso in cui l’operatore economico non sia presente nei predetti indici)</w:t>
      </w:r>
    </w:p>
    <w:p w14:paraId="73C81143" w14:textId="77777777" w:rsidR="00704BD3" w:rsidRDefault="00184306" w:rsidP="004A3EB0">
      <w:pPr>
        <w:pStyle w:val="Paragrafoelenco"/>
        <w:numPr>
          <w:ilvl w:val="0"/>
          <w:numId w:val="24"/>
        </w:numPr>
        <w:spacing w:after="0"/>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anto, così come previsto al paragrafo</w:t>
      </w:r>
      <w:r w:rsidRPr="002630A7">
        <w:rPr>
          <w:sz w:val="20"/>
          <w:szCs w:val="20"/>
        </w:rPr>
        <w:t xml:space="preserve"> … </w:t>
      </w:r>
      <w:r w:rsidRPr="002630A7">
        <w:rPr>
          <w:i/>
          <w:iCs/>
          <w:sz w:val="20"/>
          <w:szCs w:val="20"/>
        </w:rPr>
        <w:t>[indicare il paragrafo 2.3 o il diverso paragrafo di riferimento</w:t>
      </w:r>
      <w:r w:rsidRPr="002630A7">
        <w:rPr>
          <w:sz w:val="20"/>
          <w:szCs w:val="20"/>
        </w:rPr>
        <w:t>] del Disciplinare, elegge domicilio digitale per tutte le comunicazioni inerenti la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3" w:name="_Hlk164775570"/>
      <w:r w:rsidRPr="00ED4FCD">
        <w:rPr>
          <w:rStyle w:val="Rimandonotaapidipagina"/>
          <w:b/>
          <w:bCs/>
          <w:i/>
          <w:iCs/>
          <w:sz w:val="16"/>
          <w:szCs w:val="16"/>
        </w:rPr>
        <w:lastRenderedPageBreak/>
        <w:footnoteRef/>
      </w:r>
      <w:bookmarkEnd w:id="3"/>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4A3EB0">
      <w:pPr>
        <w:pStyle w:val="Testonotaapidipagina"/>
        <w:numPr>
          <w:ilvl w:val="1"/>
          <w:numId w:val="25"/>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di tutte le imprese raggruppate in un RTI nel caso di RTI ancora da costituire </w:t>
      </w:r>
    </w:p>
    <w:p w14:paraId="3D39E3BD" w14:textId="5DC0D0A9" w:rsidR="007B5DF1" w:rsidRPr="007B5DF1" w:rsidRDefault="007B5DF1" w:rsidP="004A3EB0">
      <w:pPr>
        <w:pStyle w:val="Testonotaapidipagina"/>
        <w:numPr>
          <w:ilvl w:val="1"/>
          <w:numId w:val="25"/>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4A3EB0">
      <w:pPr>
        <w:pStyle w:val="Testonotaapidipagina"/>
        <w:numPr>
          <w:ilvl w:val="1"/>
          <w:numId w:val="25"/>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4A3EB0">
      <w:pPr>
        <w:pStyle w:val="Testonotaapidipagina"/>
        <w:numPr>
          <w:ilvl w:val="1"/>
          <w:numId w:val="25"/>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ai sensi del d.Lgs. n. 82/2005</w:t>
      </w:r>
      <w:r w:rsidRPr="00197026">
        <w:rPr>
          <w:i/>
          <w:iCs/>
          <w:sz w:val="16"/>
          <w:szCs w:val="16"/>
        </w:rPr>
        <w:t>:</w:t>
      </w:r>
    </w:p>
    <w:p w14:paraId="087C64AB"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4-quater, del decreto legge 10 febbraio 2009, n. 5, dal solo operatore economico che riveste la funzione di organo comune;</w:t>
      </w:r>
    </w:p>
    <w:p w14:paraId="481C9CFE"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p w14:paraId="451A52BF" w14:textId="77777777" w:rsidR="00C41162" w:rsidRPr="006533B7" w:rsidRDefault="00C41162" w:rsidP="00467F3B">
      <w:pPr>
        <w:spacing w:after="0"/>
        <w:rPr>
          <w:sz w:val="20"/>
          <w:szCs w:val="20"/>
        </w:rPr>
      </w:pPr>
    </w:p>
    <w:p w14:paraId="1DE551D7" w14:textId="77777777" w:rsidR="00C41162" w:rsidRPr="006533B7" w:rsidRDefault="00C41162" w:rsidP="00467F3B">
      <w:pPr>
        <w:spacing w:after="0"/>
        <w:rPr>
          <w:sz w:val="20"/>
          <w:szCs w:val="20"/>
        </w:rPr>
      </w:pPr>
    </w:p>
    <w:p w14:paraId="01816087" w14:textId="77777777" w:rsidR="00C41162" w:rsidRPr="006533B7" w:rsidRDefault="00C41162" w:rsidP="00467F3B">
      <w:pPr>
        <w:spacing w:after="0"/>
        <w:jc w:val="both"/>
        <w:rPr>
          <w:sz w:val="20"/>
          <w:szCs w:val="20"/>
        </w:rPr>
      </w:pPr>
    </w:p>
    <w:p w14:paraId="5B60D017" w14:textId="77777777" w:rsidR="00C41162" w:rsidRPr="006533B7" w:rsidRDefault="00C41162" w:rsidP="00467F3B">
      <w:pPr>
        <w:spacing w:after="0"/>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 w:id="3">
    <w:p w14:paraId="3C7DCDDD" w14:textId="1E5AD543" w:rsidR="00C41162" w:rsidRDefault="00C41162">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67E00"/>
    <w:multiLevelType w:val="hybridMultilevel"/>
    <w:tmpl w:val="AC303556"/>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A83BEC"/>
    <w:multiLevelType w:val="hybridMultilevel"/>
    <w:tmpl w:val="22081280"/>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27F260A"/>
    <w:multiLevelType w:val="hybridMultilevel"/>
    <w:tmpl w:val="321CDD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6C75E6"/>
    <w:multiLevelType w:val="hybridMultilevel"/>
    <w:tmpl w:val="E174D7C6"/>
    <w:lvl w:ilvl="0" w:tplc="B4BE4EF4">
      <w:start w:val="1"/>
      <w:numFmt w:val="bullet"/>
      <w:lvlText w:val=""/>
      <w:lvlJc w:val="left"/>
      <w:pPr>
        <w:ind w:left="108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94327D9"/>
    <w:multiLevelType w:val="hybridMultilevel"/>
    <w:tmpl w:val="9AB83180"/>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9C62F9"/>
    <w:multiLevelType w:val="hybridMultilevel"/>
    <w:tmpl w:val="AC5E23D0"/>
    <w:lvl w:ilvl="0" w:tplc="0410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6" w15:restartNumberingAfterBreak="0">
    <w:nsid w:val="379D3918"/>
    <w:multiLevelType w:val="hybridMultilevel"/>
    <w:tmpl w:val="84E23F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2"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30"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2" w15:restartNumberingAfterBreak="0">
    <w:nsid w:val="5D1B1333"/>
    <w:multiLevelType w:val="hybridMultilevel"/>
    <w:tmpl w:val="7A628F38"/>
    <w:lvl w:ilvl="0" w:tplc="78A2518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60AB55CB"/>
    <w:multiLevelType w:val="hybridMultilevel"/>
    <w:tmpl w:val="770A4AA8"/>
    <w:lvl w:ilvl="0" w:tplc="3232F786">
      <w:start w:val="2"/>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FE73A1"/>
    <w:multiLevelType w:val="hybridMultilevel"/>
    <w:tmpl w:val="436007BE"/>
    <w:lvl w:ilvl="0" w:tplc="78A251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7CF0A85"/>
    <w:multiLevelType w:val="hybridMultilevel"/>
    <w:tmpl w:val="5D6A3D2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28"/>
  </w:num>
  <w:num w:numId="5">
    <w:abstractNumId w:val="36"/>
  </w:num>
  <w:num w:numId="6">
    <w:abstractNumId w:val="1"/>
  </w:num>
  <w:num w:numId="7">
    <w:abstractNumId w:val="29"/>
  </w:num>
  <w:num w:numId="8">
    <w:abstractNumId w:val="27"/>
  </w:num>
  <w:num w:numId="9">
    <w:abstractNumId w:val="18"/>
  </w:num>
  <w:num w:numId="10">
    <w:abstractNumId w:val="12"/>
  </w:num>
  <w:num w:numId="11">
    <w:abstractNumId w:val="17"/>
  </w:num>
  <w:num w:numId="12">
    <w:abstractNumId w:val="13"/>
  </w:num>
  <w:num w:numId="13">
    <w:abstractNumId w:val="22"/>
  </w:num>
  <w:num w:numId="14">
    <w:abstractNumId w:val="39"/>
  </w:num>
  <w:num w:numId="15">
    <w:abstractNumId w:val="26"/>
  </w:num>
  <w:num w:numId="16">
    <w:abstractNumId w:val="23"/>
  </w:num>
  <w:num w:numId="17">
    <w:abstractNumId w:val="40"/>
  </w:num>
  <w:num w:numId="18">
    <w:abstractNumId w:val="35"/>
  </w:num>
  <w:num w:numId="19">
    <w:abstractNumId w:val="37"/>
  </w:num>
  <w:num w:numId="20">
    <w:abstractNumId w:val="31"/>
  </w:num>
  <w:num w:numId="21">
    <w:abstractNumId w:val="30"/>
  </w:num>
  <w:num w:numId="22">
    <w:abstractNumId w:val="34"/>
  </w:num>
  <w:num w:numId="23">
    <w:abstractNumId w:val="5"/>
  </w:num>
  <w:num w:numId="24">
    <w:abstractNumId w:val="7"/>
  </w:num>
  <w:num w:numId="25">
    <w:abstractNumId w:val="0"/>
  </w:num>
  <w:num w:numId="26">
    <w:abstractNumId w:val="19"/>
  </w:num>
  <w:num w:numId="27">
    <w:abstractNumId w:val="25"/>
  </w:num>
  <w:num w:numId="28">
    <w:abstractNumId w:val="11"/>
  </w:num>
  <w:num w:numId="29">
    <w:abstractNumId w:val="16"/>
  </w:num>
  <w:num w:numId="30">
    <w:abstractNumId w:val="14"/>
  </w:num>
  <w:num w:numId="31">
    <w:abstractNumId w:val="32"/>
  </w:num>
  <w:num w:numId="32">
    <w:abstractNumId w:val="41"/>
  </w:num>
  <w:num w:numId="33">
    <w:abstractNumId w:val="10"/>
  </w:num>
  <w:num w:numId="34">
    <w:abstractNumId w:val="4"/>
  </w:num>
  <w:num w:numId="35">
    <w:abstractNumId w:val="8"/>
  </w:num>
  <w:num w:numId="36">
    <w:abstractNumId w:val="9"/>
  </w:num>
  <w:num w:numId="37">
    <w:abstractNumId w:val="42"/>
  </w:num>
  <w:num w:numId="38">
    <w:abstractNumId w:val="15"/>
  </w:num>
  <w:num w:numId="39">
    <w:abstractNumId w:val="2"/>
  </w:num>
  <w:num w:numId="40">
    <w:abstractNumId w:val="33"/>
  </w:num>
  <w:num w:numId="41">
    <w:abstractNumId w:val="20"/>
  </w:num>
  <w:num w:numId="42">
    <w:abstractNumId w:val="38"/>
  </w:num>
  <w:num w:numId="43">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940"/>
    <w:rsid w:val="00032222"/>
    <w:rsid w:val="00040F12"/>
    <w:rsid w:val="000610D3"/>
    <w:rsid w:val="00063141"/>
    <w:rsid w:val="000649D6"/>
    <w:rsid w:val="00065CD3"/>
    <w:rsid w:val="000805C3"/>
    <w:rsid w:val="000871E2"/>
    <w:rsid w:val="000C6AFA"/>
    <w:rsid w:val="000D044B"/>
    <w:rsid w:val="000E26D3"/>
    <w:rsid w:val="000E5869"/>
    <w:rsid w:val="001026E6"/>
    <w:rsid w:val="00112C3A"/>
    <w:rsid w:val="00117678"/>
    <w:rsid w:val="00133CD7"/>
    <w:rsid w:val="00135E1C"/>
    <w:rsid w:val="00141B8D"/>
    <w:rsid w:val="0017534A"/>
    <w:rsid w:val="00184306"/>
    <w:rsid w:val="001B304B"/>
    <w:rsid w:val="001B442A"/>
    <w:rsid w:val="001D24C1"/>
    <w:rsid w:val="001F6217"/>
    <w:rsid w:val="00260A50"/>
    <w:rsid w:val="00260FBE"/>
    <w:rsid w:val="002630A7"/>
    <w:rsid w:val="002713B5"/>
    <w:rsid w:val="002A1A4D"/>
    <w:rsid w:val="002A377A"/>
    <w:rsid w:val="002D5AF5"/>
    <w:rsid w:val="002D7517"/>
    <w:rsid w:val="002E3354"/>
    <w:rsid w:val="003202A8"/>
    <w:rsid w:val="003214D3"/>
    <w:rsid w:val="00331115"/>
    <w:rsid w:val="00345201"/>
    <w:rsid w:val="00353491"/>
    <w:rsid w:val="00366763"/>
    <w:rsid w:val="00392620"/>
    <w:rsid w:val="0039294F"/>
    <w:rsid w:val="003B4199"/>
    <w:rsid w:val="003B5A33"/>
    <w:rsid w:val="003C7E77"/>
    <w:rsid w:val="003F06D7"/>
    <w:rsid w:val="003F52AA"/>
    <w:rsid w:val="00412368"/>
    <w:rsid w:val="004158BF"/>
    <w:rsid w:val="00432C93"/>
    <w:rsid w:val="00432E62"/>
    <w:rsid w:val="004416EC"/>
    <w:rsid w:val="00445371"/>
    <w:rsid w:val="004504EA"/>
    <w:rsid w:val="00467F3B"/>
    <w:rsid w:val="00473EA8"/>
    <w:rsid w:val="00482016"/>
    <w:rsid w:val="00486B61"/>
    <w:rsid w:val="004A3EB0"/>
    <w:rsid w:val="004B2675"/>
    <w:rsid w:val="004C18F1"/>
    <w:rsid w:val="004D330B"/>
    <w:rsid w:val="004E3550"/>
    <w:rsid w:val="004F1C06"/>
    <w:rsid w:val="004F2EAB"/>
    <w:rsid w:val="004F6838"/>
    <w:rsid w:val="004F6F17"/>
    <w:rsid w:val="00500F41"/>
    <w:rsid w:val="005721CE"/>
    <w:rsid w:val="005A206D"/>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C04F8"/>
    <w:rsid w:val="006C7A7E"/>
    <w:rsid w:val="006D08E8"/>
    <w:rsid w:val="006D2003"/>
    <w:rsid w:val="006D2391"/>
    <w:rsid w:val="006E00B7"/>
    <w:rsid w:val="00704BD3"/>
    <w:rsid w:val="007153CE"/>
    <w:rsid w:val="00761BF4"/>
    <w:rsid w:val="00762154"/>
    <w:rsid w:val="00773595"/>
    <w:rsid w:val="007A1BB7"/>
    <w:rsid w:val="007B2CFE"/>
    <w:rsid w:val="007B5DF1"/>
    <w:rsid w:val="007D539D"/>
    <w:rsid w:val="007E7899"/>
    <w:rsid w:val="007F1D98"/>
    <w:rsid w:val="007F59E0"/>
    <w:rsid w:val="0080606B"/>
    <w:rsid w:val="00845A9A"/>
    <w:rsid w:val="00850DC8"/>
    <w:rsid w:val="0085358D"/>
    <w:rsid w:val="0092525E"/>
    <w:rsid w:val="00942E88"/>
    <w:rsid w:val="0095007F"/>
    <w:rsid w:val="009502A0"/>
    <w:rsid w:val="009727EB"/>
    <w:rsid w:val="009A3803"/>
    <w:rsid w:val="009B5141"/>
    <w:rsid w:val="009B7BA4"/>
    <w:rsid w:val="009E05A3"/>
    <w:rsid w:val="009E46B4"/>
    <w:rsid w:val="00A525A8"/>
    <w:rsid w:val="00A718A5"/>
    <w:rsid w:val="00A93CE1"/>
    <w:rsid w:val="00AE0025"/>
    <w:rsid w:val="00B12779"/>
    <w:rsid w:val="00B17F52"/>
    <w:rsid w:val="00B34392"/>
    <w:rsid w:val="00B4227B"/>
    <w:rsid w:val="00B65921"/>
    <w:rsid w:val="00B7690A"/>
    <w:rsid w:val="00B92BB4"/>
    <w:rsid w:val="00BA67AD"/>
    <w:rsid w:val="00BA6E75"/>
    <w:rsid w:val="00BB7A7F"/>
    <w:rsid w:val="00BE2FCA"/>
    <w:rsid w:val="00BE5C3A"/>
    <w:rsid w:val="00BF1D89"/>
    <w:rsid w:val="00BF3281"/>
    <w:rsid w:val="00BF4C0F"/>
    <w:rsid w:val="00BF70D1"/>
    <w:rsid w:val="00C272A6"/>
    <w:rsid w:val="00C37EC6"/>
    <w:rsid w:val="00C404B8"/>
    <w:rsid w:val="00C41162"/>
    <w:rsid w:val="00C616E2"/>
    <w:rsid w:val="00C81DA7"/>
    <w:rsid w:val="00C82733"/>
    <w:rsid w:val="00CD1DA6"/>
    <w:rsid w:val="00CD5356"/>
    <w:rsid w:val="00CE32E9"/>
    <w:rsid w:val="00D11CE6"/>
    <w:rsid w:val="00D12E1A"/>
    <w:rsid w:val="00D16AC0"/>
    <w:rsid w:val="00D713F0"/>
    <w:rsid w:val="00D76ACA"/>
    <w:rsid w:val="00D778F8"/>
    <w:rsid w:val="00DA0A37"/>
    <w:rsid w:val="00DB115D"/>
    <w:rsid w:val="00DC4E71"/>
    <w:rsid w:val="00DC5164"/>
    <w:rsid w:val="00DD2513"/>
    <w:rsid w:val="00DE0090"/>
    <w:rsid w:val="00DE2877"/>
    <w:rsid w:val="00DF0A29"/>
    <w:rsid w:val="00DF18E0"/>
    <w:rsid w:val="00DF2572"/>
    <w:rsid w:val="00DF4465"/>
    <w:rsid w:val="00DF4EDE"/>
    <w:rsid w:val="00E06659"/>
    <w:rsid w:val="00E07971"/>
    <w:rsid w:val="00E40290"/>
    <w:rsid w:val="00E460E3"/>
    <w:rsid w:val="00E76260"/>
    <w:rsid w:val="00E82B43"/>
    <w:rsid w:val="00E82CE5"/>
    <w:rsid w:val="00EA5922"/>
    <w:rsid w:val="00EB719E"/>
    <w:rsid w:val="00EC42A8"/>
    <w:rsid w:val="00ED4FCD"/>
    <w:rsid w:val="00EF13BC"/>
    <w:rsid w:val="00F05ACD"/>
    <w:rsid w:val="00F220E1"/>
    <w:rsid w:val="00F27E15"/>
    <w:rsid w:val="00F726CF"/>
    <w:rsid w:val="00F91294"/>
    <w:rsid w:val="00FA401B"/>
    <w:rsid w:val="00FE5F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4321</Words>
  <Characters>24632</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Cividini</cp:lastModifiedBy>
  <cp:revision>36</cp:revision>
  <cp:lastPrinted>2024-04-23T08:19:00Z</cp:lastPrinted>
  <dcterms:created xsi:type="dcterms:W3CDTF">2024-04-23T14:14:00Z</dcterms:created>
  <dcterms:modified xsi:type="dcterms:W3CDTF">2025-10-28T13:45:00Z</dcterms:modified>
  <dc:language>it-IT</dc:language>
</cp:coreProperties>
</file>